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7A59B4" w14:textId="5578DFA8" w:rsidR="00537809" w:rsidRPr="00B266B0" w:rsidRDefault="00537809" w:rsidP="00531EC4">
      <w:pPr>
        <w:pStyle w:val="Header"/>
        <w:tabs>
          <w:tab w:val="right" w:pos="9639"/>
        </w:tabs>
        <w:jc w:val="both"/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</w:t>
      </w:r>
      <w:r w:rsidR="00053FF9">
        <w:rPr>
          <w:bCs/>
          <w:noProof w:val="0"/>
          <w:sz w:val="24"/>
          <w:szCs w:val="24"/>
        </w:rPr>
        <w:t>8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F87048">
        <w:rPr>
          <w:bCs/>
          <w:noProof w:val="0"/>
          <w:sz w:val="24"/>
          <w:szCs w:val="24"/>
        </w:rPr>
        <w:t>4</w:t>
      </w:r>
      <w:r w:rsidR="008724BB">
        <w:rPr>
          <w:bCs/>
          <w:noProof w:val="0"/>
          <w:sz w:val="24"/>
          <w:szCs w:val="24"/>
        </w:rPr>
        <w:t>10439</w:t>
      </w:r>
    </w:p>
    <w:p w14:paraId="3723E1D3" w14:textId="0CE48627" w:rsidR="005432D9" w:rsidRPr="00465587" w:rsidRDefault="00053FF9" w:rsidP="00531EC4">
      <w:pPr>
        <w:pStyle w:val="Header"/>
        <w:tabs>
          <w:tab w:val="right" w:pos="9639"/>
        </w:tabs>
        <w:jc w:val="both"/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Orlando</w:t>
      </w:r>
      <w:r w:rsidR="00A320DA" w:rsidRPr="00A320DA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USA</w:t>
      </w:r>
      <w:r w:rsidR="00A320DA" w:rsidRPr="00A320DA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18</w:t>
      </w:r>
      <w:r w:rsidR="000708AF" w:rsidRPr="000708AF">
        <w:rPr>
          <w:rFonts w:eastAsia="SimSun"/>
          <w:bCs/>
          <w:sz w:val="24"/>
          <w:szCs w:val="24"/>
          <w:vertAlign w:val="superscript"/>
          <w:lang w:eastAsia="zh-CN"/>
        </w:rPr>
        <w:t>th</w:t>
      </w:r>
      <w:r w:rsidR="000708AF">
        <w:rPr>
          <w:rFonts w:eastAsia="SimSun"/>
          <w:bCs/>
          <w:sz w:val="24"/>
          <w:szCs w:val="24"/>
          <w:lang w:eastAsia="zh-CN"/>
        </w:rPr>
        <w:t xml:space="preserve"> </w:t>
      </w:r>
      <w:r w:rsidR="00A320DA" w:rsidRPr="00A320DA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22</w:t>
      </w:r>
      <w:r w:rsidR="000708AF" w:rsidRPr="000708AF">
        <w:rPr>
          <w:rFonts w:eastAsia="SimSun"/>
          <w:bCs/>
          <w:sz w:val="24"/>
          <w:szCs w:val="24"/>
          <w:vertAlign w:val="superscript"/>
          <w:lang w:eastAsia="zh-CN"/>
        </w:rPr>
        <w:t>nd</w:t>
      </w:r>
      <w:r w:rsidR="000708AF">
        <w:rPr>
          <w:rFonts w:eastAsia="SimSun"/>
          <w:bCs/>
          <w:sz w:val="24"/>
          <w:szCs w:val="24"/>
          <w:lang w:eastAsia="zh-CN"/>
        </w:rPr>
        <w:t xml:space="preserve"> </w:t>
      </w:r>
      <w:r w:rsidR="009E4019">
        <w:rPr>
          <w:rFonts w:eastAsia="SimSun"/>
          <w:bCs/>
          <w:sz w:val="24"/>
          <w:szCs w:val="24"/>
          <w:lang w:eastAsia="zh-CN"/>
        </w:rPr>
        <w:t xml:space="preserve">of </w:t>
      </w:r>
      <w:r>
        <w:rPr>
          <w:rFonts w:eastAsia="SimSun"/>
          <w:bCs/>
          <w:sz w:val="24"/>
          <w:szCs w:val="24"/>
          <w:lang w:eastAsia="zh-CN"/>
        </w:rPr>
        <w:t>November</w:t>
      </w:r>
      <w:r w:rsidR="00A320DA" w:rsidRPr="00A320DA">
        <w:rPr>
          <w:rFonts w:eastAsia="SimSun"/>
          <w:bCs/>
          <w:sz w:val="24"/>
          <w:szCs w:val="24"/>
          <w:lang w:eastAsia="zh-CN"/>
        </w:rPr>
        <w:t xml:space="preserve"> 2024</w:t>
      </w:r>
      <w:r w:rsidR="005432D9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531EC4">
      <w:pPr>
        <w:pStyle w:val="Header"/>
        <w:jc w:val="both"/>
        <w:rPr>
          <w:bCs/>
          <w:noProof w:val="0"/>
          <w:sz w:val="24"/>
        </w:rPr>
      </w:pPr>
    </w:p>
    <w:p w14:paraId="403CB9C0" w14:textId="77777777" w:rsidR="00A209D6" w:rsidRPr="00B266B0" w:rsidRDefault="00A209D6" w:rsidP="00531EC4">
      <w:pPr>
        <w:pStyle w:val="Header"/>
        <w:jc w:val="both"/>
        <w:rPr>
          <w:bCs/>
          <w:noProof w:val="0"/>
          <w:sz w:val="24"/>
        </w:rPr>
      </w:pPr>
    </w:p>
    <w:p w14:paraId="310B92C9" w14:textId="4DF6447E" w:rsidR="00446C3A" w:rsidRPr="00B266B0" w:rsidRDefault="00446C3A" w:rsidP="00531EC4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91DC7">
        <w:rPr>
          <w:rFonts w:cs="Arial"/>
          <w:b/>
          <w:bCs/>
          <w:sz w:val="24"/>
          <w:lang w:eastAsia="ja-JP"/>
        </w:rPr>
        <w:t>8.8.</w:t>
      </w:r>
      <w:r w:rsidR="00874735">
        <w:rPr>
          <w:rFonts w:cs="Arial"/>
          <w:b/>
          <w:bCs/>
          <w:sz w:val="24"/>
          <w:lang w:eastAsia="ja-JP"/>
        </w:rPr>
        <w:t>6</w:t>
      </w:r>
    </w:p>
    <w:p w14:paraId="73188B46" w14:textId="77777777" w:rsidR="00446C3A" w:rsidRPr="003739DD" w:rsidRDefault="00446C3A" w:rsidP="00531EC4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Nokia, </w:t>
      </w:r>
      <w:r w:rsidRPr="00D70CCF">
        <w:rPr>
          <w:rFonts w:ascii="Arial" w:hAnsi="Arial" w:cs="Arial"/>
          <w:b/>
          <w:bCs/>
          <w:sz w:val="24"/>
        </w:rPr>
        <w:t>Nokia Shanghai Bell</w:t>
      </w:r>
    </w:p>
    <w:p w14:paraId="553D264F" w14:textId="71562A70" w:rsidR="00446C3A" w:rsidRDefault="00446C3A" w:rsidP="00531EC4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3739DD">
        <w:rPr>
          <w:rFonts w:ascii="Arial" w:hAnsi="Arial" w:cs="Arial"/>
          <w:b/>
          <w:bCs/>
          <w:sz w:val="24"/>
        </w:rPr>
        <w:t>Title:</w:t>
      </w:r>
      <w:r w:rsidRPr="003739DD">
        <w:rPr>
          <w:rFonts w:ascii="Arial" w:hAnsi="Arial" w:cs="Arial"/>
          <w:b/>
          <w:bCs/>
          <w:sz w:val="24"/>
        </w:rPr>
        <w:tab/>
      </w:r>
      <w:r w:rsidR="00585084">
        <w:rPr>
          <w:rFonts w:ascii="Arial" w:hAnsi="Arial" w:cs="Arial"/>
          <w:b/>
          <w:bCs/>
          <w:sz w:val="24"/>
        </w:rPr>
        <w:t>O</w:t>
      </w:r>
      <w:r w:rsidR="009E4019">
        <w:rPr>
          <w:rFonts w:ascii="Arial" w:hAnsi="Arial" w:cs="Arial"/>
          <w:b/>
          <w:bCs/>
          <w:sz w:val="24"/>
        </w:rPr>
        <w:t>n</w:t>
      </w:r>
      <w:r w:rsidR="00874735">
        <w:rPr>
          <w:rFonts w:ascii="Arial" w:hAnsi="Arial" w:cs="Arial"/>
          <w:b/>
          <w:bCs/>
          <w:sz w:val="24"/>
        </w:rPr>
        <w:t xml:space="preserve"> LTE TN to NR NTN reselection</w:t>
      </w:r>
      <w:r w:rsidR="003357D3">
        <w:rPr>
          <w:rFonts w:ascii="Arial" w:hAnsi="Arial" w:cs="Arial"/>
          <w:b/>
          <w:bCs/>
          <w:sz w:val="24"/>
        </w:rPr>
        <w:t xml:space="preserve"> using redirection in Release message</w:t>
      </w:r>
    </w:p>
    <w:p w14:paraId="25F387E8" w14:textId="3B0654CB" w:rsidR="00446C3A" w:rsidRPr="00B266B0" w:rsidRDefault="00446C3A" w:rsidP="00531EC4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420AD1" w:rsidRPr="00451A30">
        <w:rPr>
          <w:rFonts w:ascii="Arial" w:hAnsi="Arial" w:cs="Arial"/>
          <w:b/>
          <w:bCs/>
          <w:sz w:val="24"/>
        </w:rPr>
        <w:t>NR_NTN_Ph3 - Release 19</w:t>
      </w:r>
    </w:p>
    <w:p w14:paraId="6FEB19D6" w14:textId="77777777" w:rsidR="00446C3A" w:rsidRPr="00B266B0" w:rsidRDefault="00446C3A" w:rsidP="00531EC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531EC4">
      <w:pPr>
        <w:pStyle w:val="Heading1"/>
        <w:jc w:val="both"/>
      </w:pPr>
      <w:r w:rsidRPr="006E13D1">
        <w:t>1</w:t>
      </w:r>
      <w:r w:rsidRPr="006E13D1">
        <w:tab/>
      </w:r>
      <w:r>
        <w:t>Introduction</w:t>
      </w:r>
    </w:p>
    <w:p w14:paraId="316FEAB5" w14:textId="0629EC78" w:rsidR="00874735" w:rsidRDefault="005D4AE4" w:rsidP="00874735">
      <w:pPr>
        <w:jc w:val="both"/>
      </w:pPr>
      <w:r>
        <w:t>At the recent RAN2 meeting the following was discussed without being resolved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D4AE4" w14:paraId="09A22F5B" w14:textId="77777777" w:rsidTr="005D4AE4">
        <w:tc>
          <w:tcPr>
            <w:tcW w:w="9631" w:type="dxa"/>
          </w:tcPr>
          <w:p w14:paraId="42835E74" w14:textId="77777777" w:rsidR="005D4AE4" w:rsidRDefault="005D4AE4" w:rsidP="005D4AE4">
            <w:pPr>
              <w:pStyle w:val="Comments"/>
            </w:pPr>
            <w:r>
              <w:t>Proposal 3: RAN2 confirms the understanding that dedicated NR NTN frequency is not configured in the RRCConnectionRelease message, and confirms that this can be left to NW implementation (w/o Spec impact).</w:t>
            </w:r>
          </w:p>
          <w:p w14:paraId="44CB5E88" w14:textId="77777777" w:rsidR="005D4AE4" w:rsidRDefault="005D4AE4" w:rsidP="005D4AE4">
            <w:pPr>
              <w:pStyle w:val="Doc-text2"/>
            </w:pPr>
            <w:r>
              <w:t>-</w:t>
            </w:r>
            <w:r>
              <w:tab/>
              <w:t>QC is ok with this but thinks it’s fine to clarify this somewhere</w:t>
            </w:r>
          </w:p>
          <w:p w14:paraId="48F671CE" w14:textId="77777777" w:rsidR="005D4AE4" w:rsidRDefault="005D4AE4" w:rsidP="005D4AE4">
            <w:pPr>
              <w:pStyle w:val="Doc-text2"/>
            </w:pPr>
            <w:r>
              <w:t>-</w:t>
            </w:r>
            <w:r>
              <w:tab/>
              <w:t xml:space="preserve">Samsung thinks we should separate the case of providing dedicated frequencies from the redirection case. Xiaomi agrees, redirection could be performed </w:t>
            </w:r>
            <w:proofErr w:type="gramStart"/>
            <w:r>
              <w:t>providing assistance</w:t>
            </w:r>
            <w:proofErr w:type="gramEnd"/>
            <w:r>
              <w:t xml:space="preserve"> information in the release message. LG shares similar view as Samsung but thinks the NW does not need to </w:t>
            </w:r>
            <w:proofErr w:type="gramStart"/>
            <w:r>
              <w:t>provide assistance</w:t>
            </w:r>
            <w:proofErr w:type="gramEnd"/>
            <w:r>
              <w:t xml:space="preserve"> info </w:t>
            </w:r>
          </w:p>
          <w:p w14:paraId="3178C2FB" w14:textId="77777777" w:rsidR="005D4AE4" w:rsidRDefault="005D4AE4" w:rsidP="005D4AE4">
            <w:pPr>
              <w:pStyle w:val="Doc-text2"/>
            </w:pPr>
            <w:r>
              <w:t>-</w:t>
            </w:r>
            <w:r>
              <w:tab/>
              <w:t>China Telecom thinks satellite information would be needed to support redirection to NR NTN</w:t>
            </w:r>
          </w:p>
          <w:p w14:paraId="00DCD42E" w14:textId="77777777" w:rsidR="005D4AE4" w:rsidRDefault="005D4AE4" w:rsidP="005D4AE4">
            <w:pPr>
              <w:pStyle w:val="Doc-text2"/>
            </w:pPr>
            <w:r>
              <w:t>-</w:t>
            </w:r>
            <w:r>
              <w:tab/>
              <w:t>QC thinks that either we go for proposal 3 or we need to introduce a UE capability for this.</w:t>
            </w:r>
          </w:p>
          <w:p w14:paraId="5AE7CCA1" w14:textId="3EC86D3F" w:rsidR="005D4AE4" w:rsidRDefault="005D4AE4" w:rsidP="005D4AE4">
            <w:pPr>
              <w:pStyle w:val="Agreement"/>
            </w:pPr>
            <w:r>
              <w:t>Come back in the next meeting</w:t>
            </w:r>
          </w:p>
        </w:tc>
      </w:tr>
    </w:tbl>
    <w:p w14:paraId="75A302ED" w14:textId="7336EF85" w:rsidR="006D7CA2" w:rsidRDefault="005D4AE4" w:rsidP="00932CF3">
      <w:pPr>
        <w:jc w:val="both"/>
      </w:pPr>
      <w:r>
        <w:br/>
        <w:t xml:space="preserve">As can be seen, the views were </w:t>
      </w:r>
      <w:r w:rsidR="00C57BB8">
        <w:t>split,</w:t>
      </w:r>
      <w:r>
        <w:t xml:space="preserve"> and the topic has been postponed to next meeting. In this paper we provide our understanding on the current status and how this shall be addressed in Release 19. </w:t>
      </w:r>
    </w:p>
    <w:p w14:paraId="29B43D6D" w14:textId="3C8FE9BA" w:rsidR="00874735" w:rsidRPr="00E3428C" w:rsidRDefault="009339CB" w:rsidP="00E3428C">
      <w:pPr>
        <w:pStyle w:val="Heading1"/>
        <w:jc w:val="both"/>
      </w:pPr>
      <w:r w:rsidRPr="006E13D1">
        <w:t>2</w:t>
      </w:r>
      <w:r w:rsidRPr="006E13D1">
        <w:tab/>
      </w:r>
      <w:r w:rsidR="00AD25AE">
        <w:t>Discussion</w:t>
      </w:r>
      <w:r w:rsidR="00660412">
        <w:t xml:space="preserve"> </w:t>
      </w:r>
    </w:p>
    <w:p w14:paraId="43C4C392" w14:textId="6B3D619E" w:rsidR="001D1D60" w:rsidRDefault="000F7BF0" w:rsidP="00932CF3">
      <w:pPr>
        <w:jc w:val="both"/>
      </w:pPr>
      <w:r>
        <w:t>The scope of the work done in Release 19 for LTE TN to NR NTN objective was to enable the reselection between these two RATs and types of networks</w:t>
      </w:r>
      <w:r w:rsidR="00C57BB8">
        <w:t xml:space="preserve"> (i.e. TN to NTN)</w:t>
      </w:r>
      <w:r>
        <w:t xml:space="preserve">. This is achieved due to the modifications introduced to LTE system information blocks (e.g. SIB33). </w:t>
      </w:r>
      <w:r w:rsidR="00477A5A">
        <w:t xml:space="preserve">The issue raised at RAN2#127bis [2] and quoted in the Introduction is whether the </w:t>
      </w:r>
      <w:proofErr w:type="spellStart"/>
      <w:r w:rsidR="00477A5A" w:rsidRPr="00477A5A">
        <w:rPr>
          <w:i/>
          <w:iCs/>
        </w:rPr>
        <w:t>RRCConnectionRelease</w:t>
      </w:r>
      <w:proofErr w:type="spellEnd"/>
      <w:r w:rsidR="00477A5A">
        <w:t xml:space="preserve"> message in E-UTRAN can comprise the </w:t>
      </w:r>
      <w:r w:rsidR="00C57BB8">
        <w:t xml:space="preserve">dedicated </w:t>
      </w:r>
      <w:r w:rsidR="00477A5A">
        <w:t>frequency information which would correspond to NR NTN.</w:t>
      </w:r>
      <w:r w:rsidR="00325BB9">
        <w:t xml:space="preserve"> This is </w:t>
      </w:r>
      <w:r w:rsidR="006C4469">
        <w:t>signalled</w:t>
      </w:r>
      <w:r w:rsidR="00325BB9">
        <w:t xml:space="preserve"> using </w:t>
      </w:r>
      <w:proofErr w:type="spellStart"/>
      <w:r w:rsidR="00325BB9" w:rsidRPr="000A049C">
        <w:rPr>
          <w:i/>
          <w:iCs/>
        </w:rPr>
        <w:t>redirectedCarrierInfo</w:t>
      </w:r>
      <w:proofErr w:type="spellEnd"/>
      <w:r w:rsidR="00F0334F">
        <w:t xml:space="preserve"> which is a CHOICE type of IE and defined as follows</w:t>
      </w:r>
      <w:r w:rsidR="00932CF3">
        <w:t xml:space="preserve"> </w:t>
      </w:r>
      <w:r w:rsidR="006F66E2">
        <w:t>[3]</w:t>
      </w:r>
      <w:r w:rsidR="00932CF3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D1D60" w14:paraId="626655DA" w14:textId="77777777" w:rsidTr="001D1D60">
        <w:tc>
          <w:tcPr>
            <w:tcW w:w="9631" w:type="dxa"/>
          </w:tcPr>
          <w:p w14:paraId="4F49F930" w14:textId="77777777" w:rsidR="005708B4" w:rsidRPr="005708B4" w:rsidRDefault="005708B4" w:rsidP="005708B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ja-JP"/>
              </w:rPr>
            </w:pP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>RedirectedCarrierInfo ::=</w:t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  <w:t>CHOICE {</w:t>
            </w:r>
          </w:p>
          <w:p w14:paraId="63E991CF" w14:textId="77777777" w:rsidR="005708B4" w:rsidRPr="005708B4" w:rsidRDefault="005708B4" w:rsidP="005708B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ja-JP"/>
              </w:rPr>
            </w:pP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  <w:t>eutra</w:t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  <w:t>ARFCN-ValueEUTRA,</w:t>
            </w:r>
          </w:p>
          <w:p w14:paraId="128B9735" w14:textId="77777777" w:rsidR="005708B4" w:rsidRPr="005708B4" w:rsidRDefault="005708B4" w:rsidP="005708B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ja-JP"/>
              </w:rPr>
            </w:pP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  <w:t>geran</w:t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  <w:t>CarrierFreqsGERAN,</w:t>
            </w:r>
          </w:p>
          <w:p w14:paraId="10347A0A" w14:textId="77777777" w:rsidR="005708B4" w:rsidRPr="005708B4" w:rsidRDefault="005708B4" w:rsidP="005708B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ja-JP"/>
              </w:rPr>
            </w:pP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  <w:t>utra-FDD</w:t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  <w:t>ARFCN-ValueUTRA,</w:t>
            </w:r>
          </w:p>
          <w:p w14:paraId="483A846F" w14:textId="77777777" w:rsidR="005708B4" w:rsidRPr="005708B4" w:rsidRDefault="005708B4" w:rsidP="005708B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ja-JP"/>
              </w:rPr>
            </w:pP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  <w:t>utra-TDD</w:t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  <w:t>ARFCN-ValueUTRA,</w:t>
            </w:r>
          </w:p>
          <w:p w14:paraId="07F77603" w14:textId="77777777" w:rsidR="005708B4" w:rsidRPr="005708B4" w:rsidRDefault="005708B4" w:rsidP="005708B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ja-JP"/>
              </w:rPr>
            </w:pP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  <w:t>cdma2000-HRPD</w:t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bookmarkStart w:id="0" w:name="OLE_LINK114"/>
            <w:bookmarkStart w:id="1" w:name="OLE_LINK115"/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>CarrierFreqCDMA2000</w:t>
            </w:r>
            <w:bookmarkEnd w:id="0"/>
            <w:bookmarkEnd w:id="1"/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>,</w:t>
            </w:r>
          </w:p>
          <w:p w14:paraId="3B7702D8" w14:textId="77777777" w:rsidR="005708B4" w:rsidRPr="005708B4" w:rsidRDefault="005708B4" w:rsidP="005708B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ja-JP"/>
              </w:rPr>
            </w:pP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  <w:t>cdma2000-1xRTT</w:t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  <w:t>CarrierFreqCDMA2000,</w:t>
            </w:r>
          </w:p>
          <w:p w14:paraId="5FB4E352" w14:textId="77777777" w:rsidR="005708B4" w:rsidRPr="005708B4" w:rsidRDefault="005708B4" w:rsidP="005708B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ja-JP"/>
              </w:rPr>
            </w:pP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  <w:t>...,</w:t>
            </w:r>
          </w:p>
          <w:p w14:paraId="3981AC3D" w14:textId="77777777" w:rsidR="005708B4" w:rsidRPr="005708B4" w:rsidRDefault="005708B4" w:rsidP="005708B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075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ja-JP"/>
              </w:rPr>
            </w:pP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  <w:t>utra-TDD-r10</w:t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  <w:t>CarrierFreqListUTRA-TDD-r10,</w:t>
            </w:r>
          </w:p>
          <w:p w14:paraId="3EB965C5" w14:textId="77777777" w:rsidR="005708B4" w:rsidRPr="005708B4" w:rsidRDefault="005708B4" w:rsidP="005708B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075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ja-JP"/>
              </w:rPr>
            </w:pP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  <w:t>nr-r15</w:t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  <w:t>CarrierInfoNR-r15,</w:t>
            </w:r>
          </w:p>
          <w:p w14:paraId="69820696" w14:textId="77777777" w:rsidR="005708B4" w:rsidRPr="005708B4" w:rsidRDefault="005708B4" w:rsidP="005708B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075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ja-JP"/>
              </w:rPr>
            </w:pP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  <w:t>nr-r17</w:t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</w: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ab/>
              <w:t>CarrierInfoNR-r17</w:t>
            </w:r>
          </w:p>
          <w:p w14:paraId="09E99E30" w14:textId="4BBB8D05" w:rsidR="001D1D60" w:rsidRPr="005708B4" w:rsidRDefault="005708B4" w:rsidP="005708B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ja-JP"/>
              </w:rPr>
            </w:pPr>
            <w:r w:rsidRPr="005708B4">
              <w:rPr>
                <w:rFonts w:ascii="Courier New" w:hAnsi="Courier New"/>
                <w:noProof/>
                <w:sz w:val="16"/>
                <w:lang w:eastAsia="ja-JP"/>
              </w:rPr>
              <w:t>}</w:t>
            </w:r>
          </w:p>
        </w:tc>
      </w:tr>
    </w:tbl>
    <w:p w14:paraId="4F05D215" w14:textId="77777777" w:rsidR="006F66E2" w:rsidRDefault="001D1D60" w:rsidP="000F7BF0">
      <w:r>
        <w:br/>
      </w:r>
      <w:r w:rsidR="006F66E2">
        <w:t>And the corresponding field description states the following [3]: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CF3C75" w:rsidRPr="006F5F57" w14:paraId="4DCEF303" w14:textId="77777777" w:rsidTr="00510918">
        <w:trPr>
          <w:cantSplit/>
        </w:trPr>
        <w:tc>
          <w:tcPr>
            <w:tcW w:w="9639" w:type="dxa"/>
          </w:tcPr>
          <w:p w14:paraId="2CD76EB9" w14:textId="77777777" w:rsidR="00CF3C75" w:rsidRPr="006F5F57" w:rsidRDefault="00CF3C75" w:rsidP="0051091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F5F57">
              <w:rPr>
                <w:b/>
                <w:bCs/>
                <w:i/>
                <w:noProof/>
                <w:lang w:eastAsia="en-GB"/>
              </w:rPr>
              <w:lastRenderedPageBreak/>
              <w:t>redirectedCarrierInfo</w:t>
            </w:r>
          </w:p>
          <w:p w14:paraId="5FBF6D3F" w14:textId="77777777" w:rsidR="00CF3C75" w:rsidRPr="006F5F57" w:rsidRDefault="00CF3C75" w:rsidP="00510918">
            <w:pPr>
              <w:pStyle w:val="TAL"/>
              <w:rPr>
                <w:lang w:eastAsia="en-GB"/>
              </w:rPr>
            </w:pPr>
            <w:r w:rsidRPr="006F5F57">
              <w:rPr>
                <w:lang w:eastAsia="en-GB"/>
              </w:rPr>
              <w:t xml:space="preserve">The </w:t>
            </w:r>
            <w:proofErr w:type="spellStart"/>
            <w:r w:rsidRPr="006F5F57">
              <w:rPr>
                <w:lang w:eastAsia="en-GB"/>
              </w:rPr>
              <w:t>r</w:t>
            </w:r>
            <w:r w:rsidRPr="006F5F57">
              <w:rPr>
                <w:i/>
                <w:noProof/>
                <w:lang w:eastAsia="en-GB"/>
              </w:rPr>
              <w:t>edirectedCarrierInfo</w:t>
            </w:r>
            <w:proofErr w:type="spellEnd"/>
            <w:r w:rsidRPr="006F5F57">
              <w:rPr>
                <w:lang w:eastAsia="en-GB"/>
              </w:rPr>
              <w:t xml:space="preserve"> indicates a carrier frequency (downlink for FDD) and is used to redirect the UE to an E</w:t>
            </w:r>
            <w:r w:rsidRPr="006F5F57">
              <w:rPr>
                <w:lang w:eastAsia="en-GB"/>
              </w:rPr>
              <w:noBreakHyphen/>
              <w:t xml:space="preserve">UTRA or an inter-RAT carrier frequency, by means of the cell selection upon leaving RRC_CONNECTED as specified in TS 36.304 [4]. The value </w:t>
            </w:r>
            <w:proofErr w:type="spellStart"/>
            <w:r w:rsidRPr="006F5F57">
              <w:rPr>
                <w:i/>
                <w:lang w:eastAsia="en-GB"/>
              </w:rPr>
              <w:t>geran</w:t>
            </w:r>
            <w:proofErr w:type="spellEnd"/>
            <w:r w:rsidRPr="006F5F57">
              <w:rPr>
                <w:lang w:eastAsia="en-GB"/>
              </w:rPr>
              <w:t xml:space="preserve"> can only be included after successful security activation when UE is connected to </w:t>
            </w:r>
            <w:r w:rsidRPr="006F5F57">
              <w:t>5GC</w:t>
            </w:r>
            <w:r w:rsidRPr="006F5F57">
              <w:rPr>
                <w:lang w:eastAsia="en-GB"/>
              </w:rPr>
              <w:t>.</w:t>
            </w:r>
          </w:p>
        </w:tc>
      </w:tr>
    </w:tbl>
    <w:p w14:paraId="3CDB8E72" w14:textId="701032A9" w:rsidR="0023125D" w:rsidRDefault="00653730" w:rsidP="00315884">
      <w:pPr>
        <w:jc w:val="both"/>
      </w:pPr>
      <w:r>
        <w:br/>
      </w:r>
      <w:r w:rsidR="007C27E6">
        <w:t>Section 5.2.7 in</w:t>
      </w:r>
      <w:r w:rsidR="00101237">
        <w:t xml:space="preserve"> [4] specifies that: “</w:t>
      </w:r>
      <w:r w:rsidR="00101237" w:rsidRPr="00031C02">
        <w:t xml:space="preserve">At reception of </w:t>
      </w:r>
      <w:proofErr w:type="spellStart"/>
      <w:r w:rsidR="00101237" w:rsidRPr="00031C02">
        <w:rPr>
          <w:i/>
        </w:rPr>
        <w:t>RRCConnectionRelease</w:t>
      </w:r>
      <w:proofErr w:type="spellEnd"/>
      <w:r w:rsidR="00101237" w:rsidRPr="00031C02">
        <w:t xml:space="preserve"> message or </w:t>
      </w:r>
      <w:proofErr w:type="spellStart"/>
      <w:r w:rsidR="00101237" w:rsidRPr="00031C02">
        <w:rPr>
          <w:i/>
        </w:rPr>
        <w:t>RRCEarlyDataComplete</w:t>
      </w:r>
      <w:proofErr w:type="spellEnd"/>
      <w:r w:rsidR="00101237" w:rsidRPr="00031C02">
        <w:t xml:space="preserve"> message to move the UE into RRC_IDLE or RRC_INACTIVE, UE shall attempt to camp on a suitable cell according to </w:t>
      </w:r>
      <w:proofErr w:type="spellStart"/>
      <w:r w:rsidR="00101237" w:rsidRPr="00031C02">
        <w:rPr>
          <w:i/>
        </w:rPr>
        <w:t>redirectedCarrierInfo</w:t>
      </w:r>
      <w:proofErr w:type="spellEnd"/>
      <w:r w:rsidR="00101237" w:rsidRPr="00031C02">
        <w:t xml:space="preserve">, if included in the </w:t>
      </w:r>
      <w:proofErr w:type="spellStart"/>
      <w:r w:rsidR="00101237" w:rsidRPr="00031C02">
        <w:rPr>
          <w:i/>
        </w:rPr>
        <w:t>RRCConnectionRelease</w:t>
      </w:r>
      <w:proofErr w:type="spellEnd"/>
      <w:r w:rsidR="00101237" w:rsidRPr="00031C02">
        <w:t xml:space="preserve"> message or </w:t>
      </w:r>
      <w:proofErr w:type="spellStart"/>
      <w:r w:rsidR="00101237" w:rsidRPr="00031C02">
        <w:rPr>
          <w:i/>
        </w:rPr>
        <w:t>RRCEarlyDataComplete</w:t>
      </w:r>
      <w:proofErr w:type="spellEnd"/>
      <w:r w:rsidR="00101237" w:rsidRPr="00031C02">
        <w:t xml:space="preserve"> message.</w:t>
      </w:r>
      <w:r w:rsidR="00101237">
        <w:t>”</w:t>
      </w:r>
      <w:r w:rsidR="004273F2">
        <w:t xml:space="preserve"> </w:t>
      </w:r>
      <w:r w:rsidR="00CD72A1">
        <w:t xml:space="preserve">Thus, in principle the LTE UE that is capable of </w:t>
      </w:r>
      <w:r>
        <w:t xml:space="preserve">reading the </w:t>
      </w:r>
      <w:proofErr w:type="spellStart"/>
      <w:r w:rsidRPr="00932CF3">
        <w:rPr>
          <w:i/>
          <w:iCs/>
        </w:rPr>
        <w:t>redirectedCarrierInfo</w:t>
      </w:r>
      <w:proofErr w:type="spellEnd"/>
      <w:r w:rsidRPr="00932CF3">
        <w:rPr>
          <w:i/>
          <w:iCs/>
        </w:rPr>
        <w:t xml:space="preserve"> </w:t>
      </w:r>
      <w:r>
        <w:t>and reselecting to NR upon leaving the RRC_CONNECTED state in E</w:t>
      </w:r>
      <w:r w:rsidR="00932CF3">
        <w:t>-</w:t>
      </w:r>
      <w:r>
        <w:t>UTRA</w:t>
      </w:r>
      <w:r w:rsidR="004273F2">
        <w:t xml:space="preserve">, shall attempt to camp on NR cell according to what is indicated in </w:t>
      </w:r>
      <w:proofErr w:type="spellStart"/>
      <w:r w:rsidR="004273F2" w:rsidRPr="004273F2">
        <w:rPr>
          <w:i/>
          <w:iCs/>
        </w:rPr>
        <w:t>redirectedCarrierInfo</w:t>
      </w:r>
      <w:proofErr w:type="spellEnd"/>
      <w:r>
        <w:t>.</w:t>
      </w:r>
      <w:r w:rsidR="00477A5A">
        <w:t xml:space="preserve"> </w:t>
      </w:r>
    </w:p>
    <w:p w14:paraId="175661E6" w14:textId="3F890404" w:rsidR="004273F2" w:rsidRPr="00B05D5B" w:rsidRDefault="004273F2" w:rsidP="00315884">
      <w:pPr>
        <w:jc w:val="both"/>
        <w:rPr>
          <w:b/>
          <w:bCs/>
        </w:rPr>
      </w:pPr>
      <w:r w:rsidRPr="00B05D5B">
        <w:rPr>
          <w:b/>
          <w:bCs/>
        </w:rPr>
        <w:t>Observation 1: E-UTRA capable UE</w:t>
      </w:r>
      <w:r w:rsidR="00B05D5B" w:rsidRPr="00B05D5B">
        <w:rPr>
          <w:b/>
          <w:bCs/>
        </w:rPr>
        <w:t xml:space="preserve"> shall attempt to camp on NR cell according to what is indicated in </w:t>
      </w:r>
      <w:proofErr w:type="spellStart"/>
      <w:r w:rsidR="00B05D5B" w:rsidRPr="00B05D5B">
        <w:rPr>
          <w:b/>
          <w:bCs/>
          <w:i/>
          <w:iCs/>
        </w:rPr>
        <w:t>redirectedCarrierInfo</w:t>
      </w:r>
      <w:proofErr w:type="spellEnd"/>
      <w:r w:rsidR="00B05D5B" w:rsidRPr="00B05D5B">
        <w:rPr>
          <w:b/>
          <w:bCs/>
          <w:i/>
          <w:iCs/>
        </w:rPr>
        <w:t xml:space="preserve">, </w:t>
      </w:r>
      <w:r w:rsidR="00B05D5B" w:rsidRPr="00B05D5B">
        <w:rPr>
          <w:b/>
          <w:bCs/>
        </w:rPr>
        <w:t>if this IE is provided in</w:t>
      </w:r>
      <w:r w:rsidR="00B05D5B" w:rsidRPr="00B05D5B">
        <w:rPr>
          <w:b/>
          <w:bCs/>
          <w:i/>
          <w:iCs/>
        </w:rPr>
        <w:t xml:space="preserve"> </w:t>
      </w:r>
      <w:proofErr w:type="spellStart"/>
      <w:r w:rsidR="00B05D5B" w:rsidRPr="00B05D5B">
        <w:rPr>
          <w:b/>
          <w:bCs/>
          <w:i/>
        </w:rPr>
        <w:t>RRCConnectionRelease</w:t>
      </w:r>
      <w:proofErr w:type="spellEnd"/>
      <w:r w:rsidR="00B05D5B" w:rsidRPr="00B05D5B">
        <w:rPr>
          <w:b/>
          <w:bCs/>
          <w:i/>
        </w:rPr>
        <w:t>.</w:t>
      </w:r>
    </w:p>
    <w:p w14:paraId="66203E0E" w14:textId="5B90B562" w:rsidR="004273F2" w:rsidRDefault="00B05D5B" w:rsidP="00315884">
      <w:pPr>
        <w:jc w:val="both"/>
      </w:pPr>
      <w:r>
        <w:t>There is no restriction stating this applies to Terrestrial Network</w:t>
      </w:r>
      <w:r w:rsidR="00F53612">
        <w:t xml:space="preserve"> (TN)</w:t>
      </w:r>
      <w:r>
        <w:t xml:space="preserve"> only.</w:t>
      </w:r>
    </w:p>
    <w:p w14:paraId="47DCC532" w14:textId="068C7705" w:rsidR="00B05D5B" w:rsidRDefault="00B05D5B" w:rsidP="00315884">
      <w:pPr>
        <w:jc w:val="both"/>
        <w:rPr>
          <w:b/>
          <w:bCs/>
        </w:rPr>
      </w:pPr>
      <w:r w:rsidRPr="00B05D5B">
        <w:rPr>
          <w:b/>
          <w:bCs/>
        </w:rPr>
        <w:t>Observation 2: Neither TS 36.331, nor TS 36.304</w:t>
      </w:r>
      <w:r w:rsidR="00F53612">
        <w:rPr>
          <w:b/>
          <w:bCs/>
        </w:rPr>
        <w:t xml:space="preserve"> restricts the redirection provided in </w:t>
      </w:r>
      <w:proofErr w:type="spellStart"/>
      <w:r w:rsidR="00F53612" w:rsidRPr="00B05D5B">
        <w:rPr>
          <w:b/>
          <w:bCs/>
          <w:i/>
        </w:rPr>
        <w:t>RRCConnectionRelease</w:t>
      </w:r>
      <w:proofErr w:type="spellEnd"/>
      <w:r w:rsidR="00F53612">
        <w:rPr>
          <w:b/>
          <w:bCs/>
        </w:rPr>
        <w:t xml:space="preserve"> to TN.</w:t>
      </w:r>
    </w:p>
    <w:p w14:paraId="0DBE759B" w14:textId="2CD6D5D9" w:rsidR="00F53612" w:rsidRDefault="00966C86" w:rsidP="00315884">
      <w:pPr>
        <w:jc w:val="both"/>
      </w:pPr>
      <w:r>
        <w:t>As a part of Rel-19 work RAN2 has extended E-UTRA’s SIB24 and SIB33 to provide the assistance information for reselection to NR NTN, including the satellite information. This is also in line with the WID</w:t>
      </w:r>
      <w:r w:rsidR="00315884">
        <w:t>’s objective</w:t>
      </w:r>
      <w:r>
        <w:t xml:space="preserve"> </w:t>
      </w:r>
      <w:r w:rsidR="00315884">
        <w:t>[5]: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15884" w14:paraId="43774B8E" w14:textId="77777777" w:rsidTr="00315884">
        <w:tc>
          <w:tcPr>
            <w:tcW w:w="9631" w:type="dxa"/>
          </w:tcPr>
          <w:p w14:paraId="6B22DE1A" w14:textId="77777777" w:rsidR="00315884" w:rsidRDefault="00315884" w:rsidP="00315884">
            <w:pPr>
              <w:spacing w:after="0" w:line="276" w:lineRule="auto"/>
              <w:jc w:val="both"/>
              <w:rPr>
                <w:bCs/>
              </w:rPr>
            </w:pPr>
            <w:r>
              <w:rPr>
                <w:bCs/>
              </w:rPr>
              <w:t>The</w:t>
            </w:r>
            <w:r>
              <w:rPr>
                <w:rFonts w:hint="eastAsia"/>
                <w:bCs/>
              </w:rPr>
              <w:t xml:space="preserve"> </w:t>
            </w:r>
            <w:r>
              <w:rPr>
                <w:rFonts w:hint="eastAsia"/>
                <w:bCs/>
                <w:lang w:eastAsia="zh-CN"/>
              </w:rPr>
              <w:t xml:space="preserve">work item aims </w:t>
            </w:r>
            <w:r>
              <w:rPr>
                <w:bCs/>
                <w:lang w:eastAsia="zh-CN"/>
              </w:rPr>
              <w:t>at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specifying </w:t>
            </w:r>
            <w:r>
              <w:rPr>
                <w:rFonts w:hint="eastAsia"/>
                <w:bCs/>
                <w:lang w:eastAsia="zh-CN"/>
              </w:rPr>
              <w:t>support</w:t>
            </w:r>
            <w:r>
              <w:rPr>
                <w:bCs/>
                <w:lang w:eastAsia="zh-CN"/>
              </w:rPr>
              <w:t xml:space="preserve"> for</w:t>
            </w:r>
            <w:r>
              <w:rPr>
                <w:rFonts w:hint="eastAsia"/>
                <w:bCs/>
                <w:lang w:eastAsia="zh-CN"/>
              </w:rPr>
              <w:t xml:space="preserve"> the following </w:t>
            </w:r>
            <w:r>
              <w:rPr>
                <w:bCs/>
              </w:rPr>
              <w:t>objectives:</w:t>
            </w:r>
          </w:p>
          <w:p w14:paraId="27B41ADD" w14:textId="606A6FA6" w:rsidR="00315884" w:rsidRDefault="00315884" w:rsidP="00315884">
            <w:pPr>
              <w:pStyle w:val="ListParagraph"/>
              <w:widowControl w:val="0"/>
              <w:numPr>
                <w:ilvl w:val="0"/>
                <w:numId w:val="19"/>
              </w:numPr>
              <w:spacing w:after="0" w:line="276" w:lineRule="auto"/>
              <w:jc w:val="both"/>
            </w:pPr>
            <w:r>
              <w:t xml:space="preserve">idle mode mobility based on cell reselection from E-UTRA TN to NR NTN, where E-UTRA TN provides satellite information for NR NTN </w:t>
            </w:r>
            <w:proofErr w:type="spellStart"/>
            <w:r>
              <w:t>neighbor</w:t>
            </w:r>
            <w:proofErr w:type="spellEnd"/>
            <w:r>
              <w:t xml:space="preserve"> cells in a System Information Block.</w:t>
            </w:r>
            <w:r>
              <w:rPr>
                <w:rFonts w:hint="eastAsia"/>
              </w:rPr>
              <w:t xml:space="preserve"> </w:t>
            </w:r>
            <w:r>
              <w:t>[RAN2</w:t>
            </w:r>
            <w:r>
              <w:rPr>
                <w:rFonts w:hint="eastAsia"/>
              </w:rPr>
              <w:t>]</w:t>
            </w:r>
          </w:p>
        </w:tc>
      </w:tr>
    </w:tbl>
    <w:p w14:paraId="0B42DEFE" w14:textId="16D0EFE7" w:rsidR="00EA0910" w:rsidRPr="00EA0910" w:rsidRDefault="00315884" w:rsidP="00315884">
      <w:pPr>
        <w:jc w:val="both"/>
        <w:rPr>
          <w:b/>
          <w:bCs/>
        </w:rPr>
      </w:pPr>
      <w:r>
        <w:br/>
      </w:r>
      <w:r w:rsidR="00EA0910" w:rsidRPr="00EA0910">
        <w:rPr>
          <w:b/>
          <w:bCs/>
        </w:rPr>
        <w:t xml:space="preserve">Observation 3: As per WID in RP-240846, E-UTRA TN provides satellite information for NR NTN </w:t>
      </w:r>
      <w:proofErr w:type="spellStart"/>
      <w:r w:rsidR="00EA0910" w:rsidRPr="00EA0910">
        <w:rPr>
          <w:b/>
          <w:bCs/>
        </w:rPr>
        <w:t>neighbor</w:t>
      </w:r>
      <w:proofErr w:type="spellEnd"/>
      <w:r w:rsidR="00EA0910" w:rsidRPr="00EA0910">
        <w:rPr>
          <w:b/>
          <w:bCs/>
        </w:rPr>
        <w:t xml:space="preserve"> cells in a System Information Block.</w:t>
      </w:r>
    </w:p>
    <w:p w14:paraId="0549EF07" w14:textId="7474F892" w:rsidR="00315884" w:rsidRDefault="00EA0910" w:rsidP="00315884">
      <w:pPr>
        <w:jc w:val="both"/>
      </w:pPr>
      <w:r>
        <w:t xml:space="preserve">Observation 3 does not mean the carrier information needs to be provided in System Information Block as well, just the satellite </w:t>
      </w:r>
      <w:r w:rsidR="00000090">
        <w:t xml:space="preserve">information (e.g. </w:t>
      </w:r>
      <w:r>
        <w:t>ephemeris</w:t>
      </w:r>
      <w:r w:rsidR="00000090">
        <w:t>)</w:t>
      </w:r>
      <w:r>
        <w:t xml:space="preserve"> is sent there. </w:t>
      </w:r>
    </w:p>
    <w:p w14:paraId="777DDA25" w14:textId="554EBB06" w:rsidR="00EA0910" w:rsidRPr="00EA0910" w:rsidRDefault="00EA0910" w:rsidP="00315884">
      <w:pPr>
        <w:jc w:val="both"/>
        <w:rPr>
          <w:b/>
          <w:bCs/>
        </w:rPr>
      </w:pPr>
      <w:r w:rsidRPr="00EA0910">
        <w:rPr>
          <w:b/>
          <w:bCs/>
        </w:rPr>
        <w:t xml:space="preserve">Observation 4: WID does not indicate the carrier information needs to be provided in System Information Block as well. Just the </w:t>
      </w:r>
      <w:r w:rsidR="002609C6">
        <w:rPr>
          <w:b/>
          <w:bCs/>
        </w:rPr>
        <w:t xml:space="preserve">satellite information (e.g. </w:t>
      </w:r>
      <w:r w:rsidRPr="00EA0910">
        <w:rPr>
          <w:b/>
          <w:bCs/>
        </w:rPr>
        <w:t>ephemeris</w:t>
      </w:r>
      <w:r w:rsidR="002609C6">
        <w:rPr>
          <w:b/>
          <w:bCs/>
        </w:rPr>
        <w:t>)</w:t>
      </w:r>
      <w:r w:rsidRPr="00EA0910">
        <w:rPr>
          <w:b/>
          <w:bCs/>
        </w:rPr>
        <w:t xml:space="preserve"> is sent in SIB.</w:t>
      </w:r>
    </w:p>
    <w:p w14:paraId="7B33636C" w14:textId="48D6AB97" w:rsidR="00EA0910" w:rsidRDefault="00DD1DD7" w:rsidP="00315884">
      <w:pPr>
        <w:jc w:val="both"/>
      </w:pPr>
      <w:r>
        <w:t xml:space="preserve">As of now, the specification is lacking the mapping between the frequency information provided in </w:t>
      </w:r>
      <w:proofErr w:type="spellStart"/>
      <w:r w:rsidRPr="00DD1DD7">
        <w:rPr>
          <w:i/>
          <w:iCs/>
        </w:rPr>
        <w:t>RRCConnectionRelease</w:t>
      </w:r>
      <w:proofErr w:type="spellEnd"/>
      <w:r>
        <w:t xml:space="preserve"> and the satellite </w:t>
      </w:r>
      <w:r w:rsidR="002609C6">
        <w:t>information (</w:t>
      </w:r>
      <w:r>
        <w:t>ephemeris</w:t>
      </w:r>
      <w:r w:rsidR="002609C6">
        <w:t>)</w:t>
      </w:r>
      <w:r>
        <w:t xml:space="preserve"> sent in SIB33. Such mapping is introduced in Rel-19 between SIB</w:t>
      </w:r>
      <w:r w:rsidR="00510918">
        <w:t>33</w:t>
      </w:r>
      <w:r>
        <w:t xml:space="preserve"> and SIB3/SIB5. </w:t>
      </w:r>
    </w:p>
    <w:p w14:paraId="6A038167" w14:textId="1018D105" w:rsidR="00DD1DD7" w:rsidRPr="00DD1DD7" w:rsidRDefault="00DD1DD7" w:rsidP="00315884">
      <w:pPr>
        <w:jc w:val="both"/>
        <w:rPr>
          <w:b/>
          <w:bCs/>
        </w:rPr>
      </w:pPr>
      <w:r w:rsidRPr="00DD1DD7">
        <w:rPr>
          <w:b/>
          <w:bCs/>
        </w:rPr>
        <w:t xml:space="preserve">Observation 5: The mapping between the frequency information provided in </w:t>
      </w:r>
      <w:proofErr w:type="spellStart"/>
      <w:r w:rsidRPr="00DD1DD7">
        <w:rPr>
          <w:b/>
          <w:bCs/>
          <w:i/>
          <w:iCs/>
        </w:rPr>
        <w:t>RRCConnectionRelease</w:t>
      </w:r>
      <w:proofErr w:type="spellEnd"/>
      <w:r w:rsidRPr="00DD1DD7">
        <w:rPr>
          <w:b/>
          <w:bCs/>
        </w:rPr>
        <w:t xml:space="preserve"> and the satellite ephemeris sent in SIB33</w:t>
      </w:r>
      <w:r w:rsidR="00D455AA">
        <w:rPr>
          <w:b/>
          <w:bCs/>
        </w:rPr>
        <w:t xml:space="preserve"> does not exist</w:t>
      </w:r>
      <w:r w:rsidRPr="00DD1DD7">
        <w:rPr>
          <w:b/>
          <w:bCs/>
        </w:rPr>
        <w:t>.</w:t>
      </w:r>
    </w:p>
    <w:p w14:paraId="768BFC70" w14:textId="11827EDD" w:rsidR="00DD1DD7" w:rsidRDefault="00DD1DD7" w:rsidP="00315884">
      <w:pPr>
        <w:jc w:val="both"/>
      </w:pPr>
      <w:r>
        <w:t>In our view, it would be</w:t>
      </w:r>
      <w:r w:rsidR="00EC21B2">
        <w:t xml:space="preserve"> beneficial if such possibility is also supported as a part of Release 19.</w:t>
      </w:r>
    </w:p>
    <w:p w14:paraId="6221908F" w14:textId="34C9BF21" w:rsidR="00EC21B2" w:rsidRPr="00EF663E" w:rsidRDefault="00EC21B2" w:rsidP="00315884">
      <w:pPr>
        <w:jc w:val="both"/>
        <w:rPr>
          <w:b/>
          <w:bCs/>
        </w:rPr>
      </w:pPr>
      <w:r w:rsidRPr="00EF663E">
        <w:rPr>
          <w:b/>
          <w:bCs/>
        </w:rPr>
        <w:t>Proposal 1:</w:t>
      </w:r>
      <w:r w:rsidR="005D0582" w:rsidRPr="00EF663E">
        <w:rPr>
          <w:b/>
          <w:bCs/>
        </w:rPr>
        <w:t xml:space="preserve"> Rel-19 supports the possibility to provide carrier information in </w:t>
      </w:r>
      <w:proofErr w:type="spellStart"/>
      <w:r w:rsidR="005D0582" w:rsidRPr="00EF663E">
        <w:rPr>
          <w:b/>
          <w:bCs/>
          <w:i/>
          <w:iCs/>
        </w:rPr>
        <w:t>redirectedCarrierInfo</w:t>
      </w:r>
      <w:proofErr w:type="spellEnd"/>
      <w:r w:rsidR="005D0582" w:rsidRPr="00EF663E">
        <w:rPr>
          <w:b/>
          <w:bCs/>
        </w:rPr>
        <w:t xml:space="preserve"> in </w:t>
      </w:r>
      <w:proofErr w:type="spellStart"/>
      <w:r w:rsidR="005D0582" w:rsidRPr="00EF663E">
        <w:rPr>
          <w:b/>
          <w:bCs/>
          <w:i/>
          <w:iCs/>
        </w:rPr>
        <w:t>RRCConnectionRelease</w:t>
      </w:r>
      <w:proofErr w:type="spellEnd"/>
      <w:r w:rsidR="005D0582" w:rsidRPr="00EF663E">
        <w:rPr>
          <w:b/>
          <w:bCs/>
        </w:rPr>
        <w:t xml:space="preserve"> and </w:t>
      </w:r>
      <w:r w:rsidR="004F0ED1" w:rsidRPr="00EF663E">
        <w:rPr>
          <w:b/>
          <w:bCs/>
        </w:rPr>
        <w:t xml:space="preserve">to </w:t>
      </w:r>
      <w:r w:rsidR="005D0582" w:rsidRPr="00EF663E">
        <w:rPr>
          <w:b/>
          <w:bCs/>
        </w:rPr>
        <w:t>map</w:t>
      </w:r>
      <w:r w:rsidR="004F0ED1" w:rsidRPr="00EF663E">
        <w:rPr>
          <w:b/>
          <w:bCs/>
        </w:rPr>
        <w:t xml:space="preserve"> this information</w:t>
      </w:r>
      <w:r w:rsidR="005D0582" w:rsidRPr="00EF663E">
        <w:rPr>
          <w:b/>
          <w:bCs/>
        </w:rPr>
        <w:t xml:space="preserve"> to satellite ephemeris </w:t>
      </w:r>
      <w:r w:rsidR="004F0ED1" w:rsidRPr="00EF663E">
        <w:rPr>
          <w:b/>
          <w:bCs/>
        </w:rPr>
        <w:t>signalled in SIB33.</w:t>
      </w:r>
    </w:p>
    <w:p w14:paraId="64915433" w14:textId="284E1168" w:rsidR="00EC21B2" w:rsidRDefault="00EF663E" w:rsidP="00315884">
      <w:pPr>
        <w:jc w:val="both"/>
      </w:pPr>
      <w:r>
        <w:t xml:space="preserve">If Proposal 1 is agreeable, RAN2 should discuss on the signalling details. One option is to consider inserting satellite identifier to </w:t>
      </w:r>
      <w:proofErr w:type="spellStart"/>
      <w:r w:rsidRPr="00EF663E">
        <w:rPr>
          <w:i/>
          <w:iCs/>
        </w:rPr>
        <w:t>RRCConnectionRelease</w:t>
      </w:r>
      <w:proofErr w:type="spellEnd"/>
      <w:r>
        <w:t xml:space="preserve"> message. </w:t>
      </w:r>
    </w:p>
    <w:p w14:paraId="422C71F2" w14:textId="31E91F56" w:rsidR="00EC21B2" w:rsidRPr="00B05D5B" w:rsidRDefault="00EC21B2" w:rsidP="00315884">
      <w:pPr>
        <w:jc w:val="both"/>
      </w:pPr>
      <w:r w:rsidRPr="00EF663E">
        <w:rPr>
          <w:b/>
          <w:bCs/>
        </w:rPr>
        <w:t xml:space="preserve">Proposal 2: </w:t>
      </w:r>
      <w:r w:rsidR="00EF663E" w:rsidRPr="00EF663E">
        <w:rPr>
          <w:b/>
          <w:bCs/>
        </w:rPr>
        <w:t xml:space="preserve">RAN2 decides how to enable the mapping between frequency information in </w:t>
      </w:r>
      <w:proofErr w:type="spellStart"/>
      <w:r w:rsidR="00EF663E" w:rsidRPr="00EF663E">
        <w:rPr>
          <w:b/>
          <w:bCs/>
          <w:i/>
          <w:iCs/>
        </w:rPr>
        <w:t>RRCConnectionRelease</w:t>
      </w:r>
      <w:proofErr w:type="spellEnd"/>
      <w:r w:rsidR="00EF663E" w:rsidRPr="00EF663E">
        <w:rPr>
          <w:b/>
          <w:bCs/>
        </w:rPr>
        <w:t xml:space="preserve"> and ephemeris signalled in SIB33. One option to consider is to insert satellite identifier to </w:t>
      </w:r>
      <w:proofErr w:type="spellStart"/>
      <w:r w:rsidR="00EF663E" w:rsidRPr="00EF663E">
        <w:rPr>
          <w:b/>
          <w:bCs/>
          <w:i/>
          <w:iCs/>
        </w:rPr>
        <w:t>RRCConnectionRelease</w:t>
      </w:r>
      <w:proofErr w:type="spellEnd"/>
      <w:r w:rsidR="00EF663E" w:rsidRPr="00EF663E">
        <w:rPr>
          <w:b/>
          <w:bCs/>
        </w:rPr>
        <w:t xml:space="preserve"> message</w:t>
      </w:r>
      <w:r w:rsidR="00EF663E">
        <w:t>.</w:t>
      </w:r>
    </w:p>
    <w:p w14:paraId="69B7B8E6" w14:textId="69E07FC9" w:rsidR="009339CB" w:rsidRPr="006E13D1" w:rsidRDefault="005A13AB" w:rsidP="00531EC4">
      <w:pPr>
        <w:pStyle w:val="Heading1"/>
        <w:jc w:val="both"/>
      </w:pPr>
      <w:r>
        <w:t>3</w:t>
      </w:r>
      <w:r w:rsidR="009339CB" w:rsidRPr="006E13D1">
        <w:tab/>
      </w:r>
      <w:r w:rsidR="009339CB">
        <w:t>Conclusion</w:t>
      </w:r>
    </w:p>
    <w:p w14:paraId="6E24B0F4" w14:textId="552EF491" w:rsidR="009339CB" w:rsidRDefault="009339CB" w:rsidP="00531EC4">
      <w:pPr>
        <w:jc w:val="both"/>
      </w:pPr>
      <w:r>
        <w:t>This document has made the following observations:</w:t>
      </w:r>
    </w:p>
    <w:p w14:paraId="1733336C" w14:textId="77777777" w:rsidR="00D455AA" w:rsidRPr="00B05D5B" w:rsidRDefault="00D455AA" w:rsidP="00D455AA">
      <w:pPr>
        <w:jc w:val="both"/>
        <w:rPr>
          <w:b/>
          <w:bCs/>
        </w:rPr>
      </w:pPr>
      <w:r w:rsidRPr="00B05D5B">
        <w:rPr>
          <w:b/>
          <w:bCs/>
        </w:rPr>
        <w:t xml:space="preserve">Observation 1: E-UTRA capable UE shall attempt to camp on NR cell according to what is indicated in </w:t>
      </w:r>
      <w:proofErr w:type="spellStart"/>
      <w:r w:rsidRPr="00B05D5B">
        <w:rPr>
          <w:b/>
          <w:bCs/>
          <w:i/>
          <w:iCs/>
        </w:rPr>
        <w:t>redirectedCarrierInfo</w:t>
      </w:r>
      <w:proofErr w:type="spellEnd"/>
      <w:r w:rsidRPr="00B05D5B">
        <w:rPr>
          <w:b/>
          <w:bCs/>
          <w:i/>
          <w:iCs/>
        </w:rPr>
        <w:t xml:space="preserve">, </w:t>
      </w:r>
      <w:r w:rsidRPr="00B05D5B">
        <w:rPr>
          <w:b/>
          <w:bCs/>
        </w:rPr>
        <w:t>if this IE is provided in</w:t>
      </w:r>
      <w:r w:rsidRPr="00B05D5B">
        <w:rPr>
          <w:b/>
          <w:bCs/>
          <w:i/>
          <w:iCs/>
        </w:rPr>
        <w:t xml:space="preserve"> </w:t>
      </w:r>
      <w:proofErr w:type="spellStart"/>
      <w:r w:rsidRPr="00B05D5B">
        <w:rPr>
          <w:b/>
          <w:bCs/>
          <w:i/>
        </w:rPr>
        <w:t>RRCConnectionRelease</w:t>
      </w:r>
      <w:proofErr w:type="spellEnd"/>
      <w:r w:rsidRPr="00B05D5B">
        <w:rPr>
          <w:b/>
          <w:bCs/>
          <w:i/>
        </w:rPr>
        <w:t>.</w:t>
      </w:r>
    </w:p>
    <w:p w14:paraId="4FF0476D" w14:textId="77777777" w:rsidR="008408AC" w:rsidRDefault="008408AC" w:rsidP="008408AC">
      <w:pPr>
        <w:jc w:val="both"/>
        <w:rPr>
          <w:b/>
          <w:bCs/>
        </w:rPr>
      </w:pPr>
      <w:r w:rsidRPr="00B05D5B">
        <w:rPr>
          <w:b/>
          <w:bCs/>
        </w:rPr>
        <w:lastRenderedPageBreak/>
        <w:t>Observation 2: Neither TS 36.331, nor TS 36.304</w:t>
      </w:r>
      <w:r>
        <w:rPr>
          <w:b/>
          <w:bCs/>
        </w:rPr>
        <w:t xml:space="preserve"> restricts the redirection provided in </w:t>
      </w:r>
      <w:proofErr w:type="spellStart"/>
      <w:r w:rsidRPr="00B05D5B">
        <w:rPr>
          <w:b/>
          <w:bCs/>
          <w:i/>
        </w:rPr>
        <w:t>RRCConnectionRelease</w:t>
      </w:r>
      <w:proofErr w:type="spellEnd"/>
      <w:r>
        <w:rPr>
          <w:b/>
          <w:bCs/>
        </w:rPr>
        <w:t xml:space="preserve"> to TN.</w:t>
      </w:r>
    </w:p>
    <w:p w14:paraId="77CB5E74" w14:textId="24A5E670" w:rsidR="009B7919" w:rsidRDefault="008408AC" w:rsidP="009B7919">
      <w:pPr>
        <w:jc w:val="both"/>
        <w:rPr>
          <w:b/>
          <w:bCs/>
        </w:rPr>
      </w:pPr>
      <w:r w:rsidRPr="00EA0910">
        <w:rPr>
          <w:b/>
          <w:bCs/>
        </w:rPr>
        <w:t xml:space="preserve">Observation 3: As per WID in RP-240846, E-UTRA TN provides satellite information for NR NTN </w:t>
      </w:r>
      <w:proofErr w:type="spellStart"/>
      <w:r w:rsidRPr="00EA0910">
        <w:rPr>
          <w:b/>
          <w:bCs/>
        </w:rPr>
        <w:t>neighbor</w:t>
      </w:r>
      <w:proofErr w:type="spellEnd"/>
      <w:r w:rsidRPr="00EA0910">
        <w:rPr>
          <w:b/>
          <w:bCs/>
        </w:rPr>
        <w:t xml:space="preserve"> cells in a System Information Block.</w:t>
      </w:r>
    </w:p>
    <w:p w14:paraId="5949E85D" w14:textId="77777777" w:rsidR="008408AC" w:rsidRPr="00EA0910" w:rsidRDefault="008408AC" w:rsidP="008408AC">
      <w:pPr>
        <w:jc w:val="both"/>
        <w:rPr>
          <w:b/>
          <w:bCs/>
        </w:rPr>
      </w:pPr>
      <w:r w:rsidRPr="00EA0910">
        <w:rPr>
          <w:b/>
          <w:bCs/>
        </w:rPr>
        <w:t xml:space="preserve">Observation 4: WID does not indicate the carrier information needs to be provided in System Information Block as well. Just the </w:t>
      </w:r>
      <w:r>
        <w:rPr>
          <w:b/>
          <w:bCs/>
        </w:rPr>
        <w:t xml:space="preserve">satellite information (e.g. </w:t>
      </w:r>
      <w:r w:rsidRPr="00EA0910">
        <w:rPr>
          <w:b/>
          <w:bCs/>
        </w:rPr>
        <w:t>ephemeris</w:t>
      </w:r>
      <w:r>
        <w:rPr>
          <w:b/>
          <w:bCs/>
        </w:rPr>
        <w:t>)</w:t>
      </w:r>
      <w:r w:rsidRPr="00EA0910">
        <w:rPr>
          <w:b/>
          <w:bCs/>
        </w:rPr>
        <w:t xml:space="preserve"> is sent in SIB.</w:t>
      </w:r>
    </w:p>
    <w:p w14:paraId="7029E400" w14:textId="0BC89151" w:rsidR="008408AC" w:rsidRPr="00E93E2E" w:rsidRDefault="008408AC" w:rsidP="009B7919">
      <w:pPr>
        <w:jc w:val="both"/>
        <w:rPr>
          <w:b/>
          <w:bCs/>
        </w:rPr>
      </w:pPr>
      <w:r w:rsidRPr="00DD1DD7">
        <w:rPr>
          <w:b/>
          <w:bCs/>
        </w:rPr>
        <w:t xml:space="preserve">Observation 5: The mapping between the frequency information provided in </w:t>
      </w:r>
      <w:proofErr w:type="spellStart"/>
      <w:r w:rsidRPr="00DD1DD7">
        <w:rPr>
          <w:b/>
          <w:bCs/>
          <w:i/>
          <w:iCs/>
        </w:rPr>
        <w:t>RRCConnectionRelease</w:t>
      </w:r>
      <w:proofErr w:type="spellEnd"/>
      <w:r w:rsidRPr="00DD1DD7">
        <w:rPr>
          <w:b/>
          <w:bCs/>
        </w:rPr>
        <w:t xml:space="preserve"> and the satellite ephemeris sent in SIB33</w:t>
      </w:r>
      <w:r>
        <w:rPr>
          <w:b/>
          <w:bCs/>
        </w:rPr>
        <w:t xml:space="preserve"> does not exist</w:t>
      </w:r>
      <w:r w:rsidRPr="00DD1DD7">
        <w:rPr>
          <w:b/>
          <w:bCs/>
        </w:rPr>
        <w:t>.</w:t>
      </w:r>
    </w:p>
    <w:p w14:paraId="45B7704B" w14:textId="77777777" w:rsidR="00C0039D" w:rsidRDefault="00C0039D" w:rsidP="00C0039D">
      <w:pPr>
        <w:jc w:val="both"/>
        <w:rPr>
          <w:bCs/>
        </w:rPr>
      </w:pPr>
      <w:r>
        <w:rPr>
          <w:bCs/>
        </w:rPr>
        <w:t>And proposed the following:</w:t>
      </w:r>
    </w:p>
    <w:p w14:paraId="198D28DE" w14:textId="77777777" w:rsidR="00D455AA" w:rsidRPr="00EF663E" w:rsidRDefault="00D455AA" w:rsidP="00D455AA">
      <w:pPr>
        <w:jc w:val="both"/>
        <w:rPr>
          <w:b/>
          <w:bCs/>
        </w:rPr>
      </w:pPr>
      <w:r w:rsidRPr="00EF663E">
        <w:rPr>
          <w:b/>
          <w:bCs/>
        </w:rPr>
        <w:t xml:space="preserve">Proposal 1: Rel-19 supports the possibility to provide carrier information in </w:t>
      </w:r>
      <w:proofErr w:type="spellStart"/>
      <w:r w:rsidRPr="00EF663E">
        <w:rPr>
          <w:b/>
          <w:bCs/>
          <w:i/>
          <w:iCs/>
        </w:rPr>
        <w:t>redirectedCarrierInfo</w:t>
      </w:r>
      <w:proofErr w:type="spellEnd"/>
      <w:r w:rsidRPr="00EF663E">
        <w:rPr>
          <w:b/>
          <w:bCs/>
        </w:rPr>
        <w:t xml:space="preserve"> in </w:t>
      </w:r>
      <w:proofErr w:type="spellStart"/>
      <w:r w:rsidRPr="00EF663E">
        <w:rPr>
          <w:b/>
          <w:bCs/>
          <w:i/>
          <w:iCs/>
        </w:rPr>
        <w:t>RRCConnectionRelease</w:t>
      </w:r>
      <w:proofErr w:type="spellEnd"/>
      <w:r w:rsidRPr="00EF663E">
        <w:rPr>
          <w:b/>
          <w:bCs/>
        </w:rPr>
        <w:t xml:space="preserve"> and to map this information to satellite ephemeris signalled in SIB33.</w:t>
      </w:r>
    </w:p>
    <w:p w14:paraId="12C21577" w14:textId="6E819DD0" w:rsidR="00C0039D" w:rsidRPr="007E326C" w:rsidRDefault="00D455AA" w:rsidP="00C0039D">
      <w:pPr>
        <w:jc w:val="both"/>
        <w:rPr>
          <w:b/>
        </w:rPr>
      </w:pPr>
      <w:r w:rsidRPr="00EF663E">
        <w:rPr>
          <w:b/>
          <w:bCs/>
        </w:rPr>
        <w:t xml:space="preserve">Proposal 2: RAN2 decides how to enable the mapping between frequency information in </w:t>
      </w:r>
      <w:proofErr w:type="spellStart"/>
      <w:r w:rsidRPr="00EF663E">
        <w:rPr>
          <w:b/>
          <w:bCs/>
          <w:i/>
          <w:iCs/>
        </w:rPr>
        <w:t>RRCConnectionRelease</w:t>
      </w:r>
      <w:proofErr w:type="spellEnd"/>
      <w:r w:rsidRPr="00EF663E">
        <w:rPr>
          <w:b/>
          <w:bCs/>
        </w:rPr>
        <w:t xml:space="preserve"> and ephemeris signalled in SIB33. One option to consider is to insert satellite identifier to </w:t>
      </w:r>
      <w:proofErr w:type="spellStart"/>
      <w:r w:rsidRPr="00EF663E">
        <w:rPr>
          <w:b/>
          <w:bCs/>
          <w:i/>
          <w:iCs/>
        </w:rPr>
        <w:t>RRCConnectionRelease</w:t>
      </w:r>
      <w:proofErr w:type="spellEnd"/>
      <w:r w:rsidRPr="00EF663E">
        <w:rPr>
          <w:b/>
          <w:bCs/>
        </w:rPr>
        <w:t xml:space="preserve"> message</w:t>
      </w:r>
      <w:r>
        <w:t>.</w:t>
      </w:r>
      <w:r w:rsidR="009B7919">
        <w:rPr>
          <w:b/>
          <w:bCs/>
        </w:rPr>
        <w:t xml:space="preserve"> </w:t>
      </w:r>
      <w:r w:rsidR="009B7919" w:rsidRPr="003A6FE2">
        <w:rPr>
          <w:b/>
          <w:bCs/>
        </w:rPr>
        <w:t xml:space="preserve"> </w:t>
      </w:r>
    </w:p>
    <w:p w14:paraId="79084960" w14:textId="77777777" w:rsidR="00F962E6" w:rsidRPr="00451A30" w:rsidRDefault="00F962E6" w:rsidP="00531EC4">
      <w:pPr>
        <w:pStyle w:val="Heading1"/>
        <w:jc w:val="both"/>
      </w:pPr>
      <w:r w:rsidRPr="00451A30">
        <w:t>References</w:t>
      </w:r>
    </w:p>
    <w:p w14:paraId="4DF3E7C7" w14:textId="77777777" w:rsidR="00F962E6" w:rsidRDefault="00F962E6" w:rsidP="00531EC4">
      <w:pPr>
        <w:pStyle w:val="ListParagraph"/>
        <w:numPr>
          <w:ilvl w:val="0"/>
          <w:numId w:val="21"/>
        </w:numPr>
        <w:jc w:val="both"/>
      </w:pPr>
      <w:bookmarkStart w:id="2" w:name="_Ref161771711"/>
      <w:r w:rsidRPr="00451A30">
        <w:t>RP-2</w:t>
      </w:r>
      <w:r>
        <w:t>40775</w:t>
      </w:r>
      <w:r w:rsidRPr="00451A30">
        <w:t xml:space="preserve"> </w:t>
      </w:r>
      <w:r w:rsidRPr="002B5316">
        <w:rPr>
          <w:i/>
          <w:iCs/>
        </w:rPr>
        <w:t>Revised WID: Non-Terrestrial Networks (NTN) for NR Phase 3</w:t>
      </w:r>
      <w:r>
        <w:t xml:space="preserve"> 3GPP TSG RAN Meeting #103 Maastricht, The Netherlands, March 18-22, 2024</w:t>
      </w:r>
      <w:bookmarkEnd w:id="2"/>
    </w:p>
    <w:p w14:paraId="68318C91" w14:textId="7C959E27" w:rsidR="00FB699C" w:rsidRDefault="006E1F58" w:rsidP="009909AB">
      <w:pPr>
        <w:pStyle w:val="ListParagraph"/>
        <w:numPr>
          <w:ilvl w:val="0"/>
          <w:numId w:val="21"/>
        </w:numPr>
        <w:jc w:val="both"/>
      </w:pPr>
      <w:r>
        <w:t>R2-240</w:t>
      </w:r>
      <w:r w:rsidR="00053FF9">
        <w:t>9213</w:t>
      </w:r>
      <w:r>
        <w:t xml:space="preserve"> </w:t>
      </w:r>
      <w:r w:rsidR="00083F05" w:rsidRPr="00707410">
        <w:rPr>
          <w:i/>
          <w:iCs/>
        </w:rPr>
        <w:t>Report from Break-out session on NR-NTN and IoT-NTN</w:t>
      </w:r>
      <w:r w:rsidR="009909AB">
        <w:t xml:space="preserve"> 3GPP TSG-RAN WG2 Meeting #12</w:t>
      </w:r>
      <w:r w:rsidR="00233681">
        <w:t>7</w:t>
      </w:r>
      <w:r w:rsidR="009909AB">
        <w:t xml:space="preserve">bis </w:t>
      </w:r>
      <w:r w:rsidR="009F0505">
        <w:t>Hefei</w:t>
      </w:r>
      <w:r w:rsidR="009909AB">
        <w:t xml:space="preserve">, China, </w:t>
      </w:r>
      <w:r w:rsidR="00874735">
        <w:t>October</w:t>
      </w:r>
      <w:r w:rsidR="009909AB">
        <w:t xml:space="preserve"> 1</w:t>
      </w:r>
      <w:r w:rsidR="00874735">
        <w:t>4</w:t>
      </w:r>
      <w:r w:rsidR="009909AB" w:rsidRPr="00874735">
        <w:rPr>
          <w:vertAlign w:val="superscript"/>
        </w:rPr>
        <w:t>th</w:t>
      </w:r>
      <w:r w:rsidR="00874735">
        <w:t xml:space="preserve"> </w:t>
      </w:r>
      <w:r w:rsidR="009909AB">
        <w:t>– 1</w:t>
      </w:r>
      <w:r w:rsidR="00874735">
        <w:t>8</w:t>
      </w:r>
      <w:r w:rsidR="009909AB" w:rsidRPr="00874735">
        <w:rPr>
          <w:vertAlign w:val="superscript"/>
        </w:rPr>
        <w:t>th</w:t>
      </w:r>
      <w:r w:rsidR="009909AB">
        <w:t>, 2024</w:t>
      </w:r>
    </w:p>
    <w:p w14:paraId="2277546F" w14:textId="44D245B8" w:rsidR="009339CB" w:rsidRDefault="00823ED8" w:rsidP="00531EC4">
      <w:pPr>
        <w:pStyle w:val="ListParagraph"/>
        <w:numPr>
          <w:ilvl w:val="0"/>
          <w:numId w:val="21"/>
        </w:numPr>
        <w:jc w:val="both"/>
      </w:pPr>
      <w:r>
        <w:t>3GPP TS 3</w:t>
      </w:r>
      <w:r w:rsidR="00F0334F">
        <w:t>6</w:t>
      </w:r>
      <w:r>
        <w:t xml:space="preserve">.331 </w:t>
      </w:r>
      <w:r w:rsidR="00F0334F" w:rsidRPr="00EF663E">
        <w:rPr>
          <w:i/>
          <w:iCs/>
        </w:rPr>
        <w:t>E-UTRAN</w:t>
      </w:r>
      <w:r w:rsidRPr="00EF663E">
        <w:rPr>
          <w:i/>
          <w:iCs/>
        </w:rPr>
        <w:t xml:space="preserve"> RRC</w:t>
      </w:r>
      <w:r>
        <w:t>, v18.3.</w:t>
      </w:r>
      <w:r w:rsidR="00F0334F">
        <w:t>1</w:t>
      </w:r>
      <w:r>
        <w:t>, September 2024</w:t>
      </w:r>
    </w:p>
    <w:p w14:paraId="271784B6" w14:textId="0F1DC3ED" w:rsidR="007C27E6" w:rsidRDefault="007C27E6" w:rsidP="00531EC4">
      <w:pPr>
        <w:pStyle w:val="ListParagraph"/>
        <w:numPr>
          <w:ilvl w:val="0"/>
          <w:numId w:val="21"/>
        </w:numPr>
        <w:jc w:val="both"/>
      </w:pPr>
      <w:r>
        <w:t>3GPP TS 36.304</w:t>
      </w:r>
      <w:r w:rsidR="00FF18E8">
        <w:t xml:space="preserve"> </w:t>
      </w:r>
      <w:r w:rsidR="00FF18E8" w:rsidRPr="00EF663E">
        <w:rPr>
          <w:i/>
          <w:iCs/>
          <w:noProof/>
        </w:rPr>
        <w:t>User Equipment (UE) procedures in idle mode</w:t>
      </w:r>
      <w:r w:rsidR="004273F2">
        <w:rPr>
          <w:noProof/>
        </w:rPr>
        <w:t xml:space="preserve">, </w:t>
      </w:r>
      <w:r w:rsidR="004273F2">
        <w:t>v18.2.0, September 2024</w:t>
      </w:r>
    </w:p>
    <w:p w14:paraId="16F4FCD9" w14:textId="3F518921" w:rsidR="00954791" w:rsidRPr="006E13D1" w:rsidRDefault="00C41905" w:rsidP="001633FA">
      <w:pPr>
        <w:pStyle w:val="ListParagraph"/>
        <w:numPr>
          <w:ilvl w:val="0"/>
          <w:numId w:val="21"/>
        </w:numPr>
        <w:jc w:val="both"/>
      </w:pPr>
      <w:r w:rsidRPr="00C41905">
        <w:t>RP-240846</w:t>
      </w:r>
      <w:r>
        <w:t xml:space="preserve"> </w:t>
      </w:r>
      <w:r w:rsidR="00304DDF" w:rsidRPr="00EF663E">
        <w:rPr>
          <w:i/>
          <w:iCs/>
        </w:rPr>
        <w:t>New WID: Inter RAT mobility support from E-UTRAN TN to NR-NTN</w:t>
      </w:r>
      <w:r w:rsidR="001633FA">
        <w:t xml:space="preserve"> 3GPP TSG RAN Meeting #103 Maastricht, The Netherlands, March 18-21, 2024</w:t>
      </w:r>
    </w:p>
    <w:p w14:paraId="56EEE39D" w14:textId="77777777" w:rsidR="009339CB" w:rsidRDefault="009339CB" w:rsidP="00531EC4">
      <w:pPr>
        <w:jc w:val="both"/>
      </w:pPr>
    </w:p>
    <w:p w14:paraId="259EEE34" w14:textId="77777777" w:rsidR="009339CB" w:rsidRPr="00CD4C7B" w:rsidRDefault="009339CB" w:rsidP="00531EC4">
      <w:pPr>
        <w:jc w:val="both"/>
      </w:pPr>
    </w:p>
    <w:p w14:paraId="35F222F4" w14:textId="77777777" w:rsidR="00080512" w:rsidRPr="00A209D6" w:rsidRDefault="00080512" w:rsidP="00531EC4">
      <w:pPr>
        <w:jc w:val="both"/>
      </w:pPr>
    </w:p>
    <w:sectPr w:rsidR="00080512" w:rsidRPr="00A209D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B2000F" w14:textId="77777777" w:rsidR="002F6CAD" w:rsidRDefault="002F6CAD">
      <w:r>
        <w:separator/>
      </w:r>
    </w:p>
  </w:endnote>
  <w:endnote w:type="continuationSeparator" w:id="0">
    <w:p w14:paraId="0B2ED307" w14:textId="77777777" w:rsidR="002F6CAD" w:rsidRDefault="002F6CAD">
      <w:r>
        <w:continuationSeparator/>
      </w:r>
    </w:p>
  </w:endnote>
  <w:endnote w:type="continuationNotice" w:id="1">
    <w:p w14:paraId="3F0E8863" w14:textId="77777777" w:rsidR="002F6CAD" w:rsidRDefault="002F6C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88484F" w14:textId="77777777" w:rsidR="002F6CAD" w:rsidRDefault="002F6CAD">
      <w:r>
        <w:separator/>
      </w:r>
    </w:p>
  </w:footnote>
  <w:footnote w:type="continuationSeparator" w:id="0">
    <w:p w14:paraId="0EAAAE20" w14:textId="77777777" w:rsidR="002F6CAD" w:rsidRDefault="002F6CAD">
      <w:r>
        <w:continuationSeparator/>
      </w:r>
    </w:p>
  </w:footnote>
  <w:footnote w:type="continuationNotice" w:id="1">
    <w:p w14:paraId="6259B122" w14:textId="77777777" w:rsidR="002F6CAD" w:rsidRDefault="002F6CA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7AA0A1B"/>
    <w:multiLevelType w:val="hybridMultilevel"/>
    <w:tmpl w:val="A6D8417A"/>
    <w:lvl w:ilvl="0" w:tplc="90B60DE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82745D"/>
    <w:multiLevelType w:val="hybridMultilevel"/>
    <w:tmpl w:val="21B6906A"/>
    <w:lvl w:ilvl="0" w:tplc="90B60DE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6A480F"/>
    <w:multiLevelType w:val="hybridMultilevel"/>
    <w:tmpl w:val="9BF4857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0497A"/>
    <w:multiLevelType w:val="multilevel"/>
    <w:tmpl w:val="004CBA6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9DE47DE"/>
    <w:multiLevelType w:val="hybridMultilevel"/>
    <w:tmpl w:val="9174B46A"/>
    <w:lvl w:ilvl="0" w:tplc="90B60DE2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BDB00AC"/>
    <w:multiLevelType w:val="hybridMultilevel"/>
    <w:tmpl w:val="E0FCC898"/>
    <w:lvl w:ilvl="0" w:tplc="37202A3A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55B5103"/>
    <w:multiLevelType w:val="hybridMultilevel"/>
    <w:tmpl w:val="401E40B2"/>
    <w:lvl w:ilvl="0" w:tplc="381E270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1" w:tplc="7E76F4F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2" w:tplc="2FF8C8D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3" w:tplc="FDE4CA9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F982D8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5" w:tplc="5B509FB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6" w:tplc="B92429D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 w:tplc="70C83A8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8" w:tplc="465CC9A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</w:abstractNum>
  <w:abstractNum w:abstractNumId="24" w15:restartNumberingAfterBreak="0">
    <w:nsid w:val="62757EEE"/>
    <w:multiLevelType w:val="hybridMultilevel"/>
    <w:tmpl w:val="C7BCEF86"/>
    <w:lvl w:ilvl="0" w:tplc="90B60DE2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8FC681E"/>
    <w:multiLevelType w:val="multilevel"/>
    <w:tmpl w:val="442A93F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C835FA"/>
    <w:multiLevelType w:val="hybridMultilevel"/>
    <w:tmpl w:val="CE426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0B3A96"/>
    <w:multiLevelType w:val="hybridMultilevel"/>
    <w:tmpl w:val="9BF485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8211AF"/>
    <w:multiLevelType w:val="hybridMultilevel"/>
    <w:tmpl w:val="232E1978"/>
    <w:lvl w:ilvl="0" w:tplc="45A2A4E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C720312"/>
    <w:multiLevelType w:val="hybridMultilevel"/>
    <w:tmpl w:val="5F2EDD30"/>
    <w:lvl w:ilvl="0" w:tplc="37202A3A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8"/>
  </w:num>
  <w:num w:numId="5" w16cid:durableId="630793192">
    <w:abstractNumId w:val="17"/>
  </w:num>
  <w:num w:numId="6" w16cid:durableId="1154301696">
    <w:abstractNumId w:val="21"/>
  </w:num>
  <w:num w:numId="7" w16cid:durableId="1489399165">
    <w:abstractNumId w:val="22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438718411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1958367752">
    <w:abstractNumId w:val="16"/>
  </w:num>
  <w:num w:numId="20" w16cid:durableId="1969775248">
    <w:abstractNumId w:val="30"/>
  </w:num>
  <w:num w:numId="21" w16cid:durableId="1100298529">
    <w:abstractNumId w:val="29"/>
  </w:num>
  <w:num w:numId="22" w16cid:durableId="193007096">
    <w:abstractNumId w:val="13"/>
  </w:num>
  <w:num w:numId="23" w16cid:durableId="472908134">
    <w:abstractNumId w:val="24"/>
  </w:num>
  <w:num w:numId="24" w16cid:durableId="283198859">
    <w:abstractNumId w:val="25"/>
  </w:num>
  <w:num w:numId="25" w16cid:durableId="1450316911">
    <w:abstractNumId w:val="12"/>
  </w:num>
  <w:num w:numId="26" w16cid:durableId="1593737175">
    <w:abstractNumId w:val="19"/>
  </w:num>
  <w:num w:numId="27" w16cid:durableId="1587958594">
    <w:abstractNumId w:val="15"/>
  </w:num>
  <w:num w:numId="28" w16cid:durableId="335033584">
    <w:abstractNumId w:val="31"/>
  </w:num>
  <w:num w:numId="29" w16cid:durableId="619261675">
    <w:abstractNumId w:val="20"/>
  </w:num>
  <w:num w:numId="30" w16cid:durableId="1370759099">
    <w:abstractNumId w:val="28"/>
  </w:num>
  <w:num w:numId="31" w16cid:durableId="1002707105">
    <w:abstractNumId w:val="14"/>
  </w:num>
  <w:num w:numId="32" w16cid:durableId="679702598">
    <w:abstractNumId w:val="27"/>
  </w:num>
  <w:num w:numId="33" w16cid:durableId="429812777">
    <w:abstractNumId w:val="26"/>
  </w:num>
  <w:num w:numId="34" w16cid:durableId="59023443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090"/>
    <w:rsid w:val="0000153E"/>
    <w:rsid w:val="00006C10"/>
    <w:rsid w:val="00007FBC"/>
    <w:rsid w:val="00012AEE"/>
    <w:rsid w:val="000142E7"/>
    <w:rsid w:val="0001584D"/>
    <w:rsid w:val="000158A7"/>
    <w:rsid w:val="00016557"/>
    <w:rsid w:val="00016FB2"/>
    <w:rsid w:val="00020034"/>
    <w:rsid w:val="00023C40"/>
    <w:rsid w:val="00024CF2"/>
    <w:rsid w:val="0002507D"/>
    <w:rsid w:val="000251DA"/>
    <w:rsid w:val="000259E6"/>
    <w:rsid w:val="00025E8D"/>
    <w:rsid w:val="00032E51"/>
    <w:rsid w:val="00033397"/>
    <w:rsid w:val="00033C59"/>
    <w:rsid w:val="0003442E"/>
    <w:rsid w:val="00034765"/>
    <w:rsid w:val="00034C40"/>
    <w:rsid w:val="00040095"/>
    <w:rsid w:val="00043311"/>
    <w:rsid w:val="00044254"/>
    <w:rsid w:val="0004517E"/>
    <w:rsid w:val="00053FF9"/>
    <w:rsid w:val="00054A85"/>
    <w:rsid w:val="00056242"/>
    <w:rsid w:val="00056F03"/>
    <w:rsid w:val="00065268"/>
    <w:rsid w:val="00066878"/>
    <w:rsid w:val="000708AF"/>
    <w:rsid w:val="00073C9C"/>
    <w:rsid w:val="00073E55"/>
    <w:rsid w:val="00075628"/>
    <w:rsid w:val="00076412"/>
    <w:rsid w:val="00077776"/>
    <w:rsid w:val="00080512"/>
    <w:rsid w:val="00082F48"/>
    <w:rsid w:val="00083242"/>
    <w:rsid w:val="00083D1A"/>
    <w:rsid w:val="00083F05"/>
    <w:rsid w:val="00090253"/>
    <w:rsid w:val="00090468"/>
    <w:rsid w:val="00090E70"/>
    <w:rsid w:val="00094568"/>
    <w:rsid w:val="0009473A"/>
    <w:rsid w:val="000969FD"/>
    <w:rsid w:val="000A049C"/>
    <w:rsid w:val="000A07E0"/>
    <w:rsid w:val="000A1EB8"/>
    <w:rsid w:val="000A1EDA"/>
    <w:rsid w:val="000A5AA5"/>
    <w:rsid w:val="000B0AEE"/>
    <w:rsid w:val="000B4BE7"/>
    <w:rsid w:val="000B7BCF"/>
    <w:rsid w:val="000C14C3"/>
    <w:rsid w:val="000C522B"/>
    <w:rsid w:val="000C5386"/>
    <w:rsid w:val="000D2E7C"/>
    <w:rsid w:val="000D5647"/>
    <w:rsid w:val="000D58AB"/>
    <w:rsid w:val="000E256D"/>
    <w:rsid w:val="000E38CA"/>
    <w:rsid w:val="000E4FC7"/>
    <w:rsid w:val="000E7FD4"/>
    <w:rsid w:val="000F56A6"/>
    <w:rsid w:val="000F7677"/>
    <w:rsid w:val="000F7BF0"/>
    <w:rsid w:val="00101237"/>
    <w:rsid w:val="00102965"/>
    <w:rsid w:val="00106C5C"/>
    <w:rsid w:val="001072F9"/>
    <w:rsid w:val="00110328"/>
    <w:rsid w:val="00112F1A"/>
    <w:rsid w:val="001223CE"/>
    <w:rsid w:val="0012610D"/>
    <w:rsid w:val="00127123"/>
    <w:rsid w:val="00127982"/>
    <w:rsid w:val="001318EB"/>
    <w:rsid w:val="0013588D"/>
    <w:rsid w:val="00141EFC"/>
    <w:rsid w:val="00143AB7"/>
    <w:rsid w:val="00145075"/>
    <w:rsid w:val="0014728B"/>
    <w:rsid w:val="0015252E"/>
    <w:rsid w:val="00155D65"/>
    <w:rsid w:val="001577F1"/>
    <w:rsid w:val="00157D5D"/>
    <w:rsid w:val="0016317C"/>
    <w:rsid w:val="001633FA"/>
    <w:rsid w:val="0016554A"/>
    <w:rsid w:val="001702AF"/>
    <w:rsid w:val="001704FE"/>
    <w:rsid w:val="001741A0"/>
    <w:rsid w:val="00175FA0"/>
    <w:rsid w:val="00176273"/>
    <w:rsid w:val="00180336"/>
    <w:rsid w:val="001814BB"/>
    <w:rsid w:val="00183206"/>
    <w:rsid w:val="0018420F"/>
    <w:rsid w:val="0018445A"/>
    <w:rsid w:val="0018542A"/>
    <w:rsid w:val="00186BA3"/>
    <w:rsid w:val="00187AFA"/>
    <w:rsid w:val="00192301"/>
    <w:rsid w:val="00193A16"/>
    <w:rsid w:val="00193C46"/>
    <w:rsid w:val="00194CD0"/>
    <w:rsid w:val="001A3A22"/>
    <w:rsid w:val="001B2C18"/>
    <w:rsid w:val="001B42E3"/>
    <w:rsid w:val="001B49C9"/>
    <w:rsid w:val="001C03C4"/>
    <w:rsid w:val="001C23F4"/>
    <w:rsid w:val="001C2845"/>
    <w:rsid w:val="001C3AB3"/>
    <w:rsid w:val="001C4F79"/>
    <w:rsid w:val="001C5234"/>
    <w:rsid w:val="001C555A"/>
    <w:rsid w:val="001D1D60"/>
    <w:rsid w:val="001E0388"/>
    <w:rsid w:val="001E354F"/>
    <w:rsid w:val="001E75CE"/>
    <w:rsid w:val="001F168B"/>
    <w:rsid w:val="001F3488"/>
    <w:rsid w:val="001F3B4B"/>
    <w:rsid w:val="001F7831"/>
    <w:rsid w:val="00201932"/>
    <w:rsid w:val="00203E6B"/>
    <w:rsid w:val="00204045"/>
    <w:rsid w:val="0020712B"/>
    <w:rsid w:val="00207992"/>
    <w:rsid w:val="00220F85"/>
    <w:rsid w:val="00221B40"/>
    <w:rsid w:val="002230D3"/>
    <w:rsid w:val="0022606D"/>
    <w:rsid w:val="002306E5"/>
    <w:rsid w:val="0023125D"/>
    <w:rsid w:val="00231728"/>
    <w:rsid w:val="00233681"/>
    <w:rsid w:val="002343A1"/>
    <w:rsid w:val="00236A50"/>
    <w:rsid w:val="002378F8"/>
    <w:rsid w:val="002417D0"/>
    <w:rsid w:val="00244A05"/>
    <w:rsid w:val="002479B2"/>
    <w:rsid w:val="00250404"/>
    <w:rsid w:val="00253AE7"/>
    <w:rsid w:val="00256B74"/>
    <w:rsid w:val="00257400"/>
    <w:rsid w:val="002609C6"/>
    <w:rsid w:val="002610D8"/>
    <w:rsid w:val="002642C3"/>
    <w:rsid w:val="00267270"/>
    <w:rsid w:val="002706F8"/>
    <w:rsid w:val="00271F08"/>
    <w:rsid w:val="00272F51"/>
    <w:rsid w:val="00273848"/>
    <w:rsid w:val="00273AFE"/>
    <w:rsid w:val="002747EC"/>
    <w:rsid w:val="00275AFF"/>
    <w:rsid w:val="002855BF"/>
    <w:rsid w:val="00287C85"/>
    <w:rsid w:val="002905B7"/>
    <w:rsid w:val="00290A7C"/>
    <w:rsid w:val="002912E0"/>
    <w:rsid w:val="002A3738"/>
    <w:rsid w:val="002A77A2"/>
    <w:rsid w:val="002A7B46"/>
    <w:rsid w:val="002A7D2C"/>
    <w:rsid w:val="002B2988"/>
    <w:rsid w:val="002B40FF"/>
    <w:rsid w:val="002B6EB1"/>
    <w:rsid w:val="002B7EB9"/>
    <w:rsid w:val="002C0FE0"/>
    <w:rsid w:val="002C3682"/>
    <w:rsid w:val="002C64B3"/>
    <w:rsid w:val="002D0E55"/>
    <w:rsid w:val="002D494B"/>
    <w:rsid w:val="002D5586"/>
    <w:rsid w:val="002D6C1E"/>
    <w:rsid w:val="002D7956"/>
    <w:rsid w:val="002E5FEF"/>
    <w:rsid w:val="002F0D22"/>
    <w:rsid w:val="002F6CAD"/>
    <w:rsid w:val="002F740A"/>
    <w:rsid w:val="0030481E"/>
    <w:rsid w:val="00304DDF"/>
    <w:rsid w:val="00311731"/>
    <w:rsid w:val="00311B17"/>
    <w:rsid w:val="003146F4"/>
    <w:rsid w:val="00315884"/>
    <w:rsid w:val="00316976"/>
    <w:rsid w:val="00316F14"/>
    <w:rsid w:val="003172DC"/>
    <w:rsid w:val="00317AF6"/>
    <w:rsid w:val="00321348"/>
    <w:rsid w:val="00325AE3"/>
    <w:rsid w:val="00325BB9"/>
    <w:rsid w:val="00326069"/>
    <w:rsid w:val="003277F3"/>
    <w:rsid w:val="00332D15"/>
    <w:rsid w:val="00334541"/>
    <w:rsid w:val="003357D3"/>
    <w:rsid w:val="00343DD7"/>
    <w:rsid w:val="0035462D"/>
    <w:rsid w:val="00356A23"/>
    <w:rsid w:val="00356F1B"/>
    <w:rsid w:val="0036459E"/>
    <w:rsid w:val="00364B41"/>
    <w:rsid w:val="003739DD"/>
    <w:rsid w:val="00377F42"/>
    <w:rsid w:val="00377FD5"/>
    <w:rsid w:val="00381E2C"/>
    <w:rsid w:val="00383096"/>
    <w:rsid w:val="0039346C"/>
    <w:rsid w:val="003937DD"/>
    <w:rsid w:val="00394FAB"/>
    <w:rsid w:val="003957CA"/>
    <w:rsid w:val="00397CDE"/>
    <w:rsid w:val="003A3816"/>
    <w:rsid w:val="003A41EF"/>
    <w:rsid w:val="003A6FE2"/>
    <w:rsid w:val="003B40AD"/>
    <w:rsid w:val="003B7F09"/>
    <w:rsid w:val="003C011F"/>
    <w:rsid w:val="003C203C"/>
    <w:rsid w:val="003C4073"/>
    <w:rsid w:val="003C49D7"/>
    <w:rsid w:val="003C4E37"/>
    <w:rsid w:val="003C76A4"/>
    <w:rsid w:val="003D0FD0"/>
    <w:rsid w:val="003E16BE"/>
    <w:rsid w:val="003E1AEE"/>
    <w:rsid w:val="003E1C91"/>
    <w:rsid w:val="003E6933"/>
    <w:rsid w:val="003E69F9"/>
    <w:rsid w:val="003E771E"/>
    <w:rsid w:val="003F0A82"/>
    <w:rsid w:val="003F0AA7"/>
    <w:rsid w:val="003F167B"/>
    <w:rsid w:val="003F4E28"/>
    <w:rsid w:val="003F5FA9"/>
    <w:rsid w:val="003F76B6"/>
    <w:rsid w:val="004006B9"/>
    <w:rsid w:val="004006E8"/>
    <w:rsid w:val="00401855"/>
    <w:rsid w:val="00402E10"/>
    <w:rsid w:val="00403B5F"/>
    <w:rsid w:val="00404BC5"/>
    <w:rsid w:val="00405079"/>
    <w:rsid w:val="0040646A"/>
    <w:rsid w:val="00406F52"/>
    <w:rsid w:val="00407270"/>
    <w:rsid w:val="0040751D"/>
    <w:rsid w:val="00411B38"/>
    <w:rsid w:val="00416330"/>
    <w:rsid w:val="004163BE"/>
    <w:rsid w:val="00420AD1"/>
    <w:rsid w:val="00423964"/>
    <w:rsid w:val="00425497"/>
    <w:rsid w:val="004268F6"/>
    <w:rsid w:val="004273F2"/>
    <w:rsid w:val="00443CD6"/>
    <w:rsid w:val="0044443E"/>
    <w:rsid w:val="00446C3A"/>
    <w:rsid w:val="004558BF"/>
    <w:rsid w:val="00455D50"/>
    <w:rsid w:val="00456EE9"/>
    <w:rsid w:val="004609F9"/>
    <w:rsid w:val="00465587"/>
    <w:rsid w:val="00470E4A"/>
    <w:rsid w:val="00473318"/>
    <w:rsid w:val="00477455"/>
    <w:rsid w:val="00477A5A"/>
    <w:rsid w:val="00485362"/>
    <w:rsid w:val="00486860"/>
    <w:rsid w:val="00490A0E"/>
    <w:rsid w:val="00490BA7"/>
    <w:rsid w:val="00495273"/>
    <w:rsid w:val="00495D65"/>
    <w:rsid w:val="004A04FE"/>
    <w:rsid w:val="004A1F7B"/>
    <w:rsid w:val="004A3CB1"/>
    <w:rsid w:val="004A74F6"/>
    <w:rsid w:val="004B65F7"/>
    <w:rsid w:val="004B66D8"/>
    <w:rsid w:val="004C3E82"/>
    <w:rsid w:val="004C44D2"/>
    <w:rsid w:val="004C7543"/>
    <w:rsid w:val="004D1EC1"/>
    <w:rsid w:val="004D3578"/>
    <w:rsid w:val="004D380D"/>
    <w:rsid w:val="004D4537"/>
    <w:rsid w:val="004E213A"/>
    <w:rsid w:val="004E32CD"/>
    <w:rsid w:val="004E7553"/>
    <w:rsid w:val="004F0ED1"/>
    <w:rsid w:val="004F394C"/>
    <w:rsid w:val="004F4540"/>
    <w:rsid w:val="004F60D3"/>
    <w:rsid w:val="004F73A7"/>
    <w:rsid w:val="00503171"/>
    <w:rsid w:val="00506C28"/>
    <w:rsid w:val="00510918"/>
    <w:rsid w:val="00513F96"/>
    <w:rsid w:val="00514F41"/>
    <w:rsid w:val="00516B1B"/>
    <w:rsid w:val="00520731"/>
    <w:rsid w:val="00522E07"/>
    <w:rsid w:val="0052429F"/>
    <w:rsid w:val="0052479C"/>
    <w:rsid w:val="005261C4"/>
    <w:rsid w:val="00531EC4"/>
    <w:rsid w:val="00532B63"/>
    <w:rsid w:val="00534DA0"/>
    <w:rsid w:val="0053677B"/>
    <w:rsid w:val="00537809"/>
    <w:rsid w:val="005432D9"/>
    <w:rsid w:val="00543E6C"/>
    <w:rsid w:val="00545A6B"/>
    <w:rsid w:val="00551255"/>
    <w:rsid w:val="0055657A"/>
    <w:rsid w:val="00561E75"/>
    <w:rsid w:val="00565087"/>
    <w:rsid w:val="0056573F"/>
    <w:rsid w:val="005708B4"/>
    <w:rsid w:val="00571279"/>
    <w:rsid w:val="00575FC5"/>
    <w:rsid w:val="005764A8"/>
    <w:rsid w:val="00577785"/>
    <w:rsid w:val="00577E4D"/>
    <w:rsid w:val="00580675"/>
    <w:rsid w:val="00585084"/>
    <w:rsid w:val="00585D0D"/>
    <w:rsid w:val="00585E4B"/>
    <w:rsid w:val="005860C7"/>
    <w:rsid w:val="0058750E"/>
    <w:rsid w:val="0059322F"/>
    <w:rsid w:val="00593A3E"/>
    <w:rsid w:val="00594A8C"/>
    <w:rsid w:val="005A1129"/>
    <w:rsid w:val="005A13AB"/>
    <w:rsid w:val="005A49C6"/>
    <w:rsid w:val="005B4F61"/>
    <w:rsid w:val="005C0C9A"/>
    <w:rsid w:val="005C1DB6"/>
    <w:rsid w:val="005C766E"/>
    <w:rsid w:val="005C7CD5"/>
    <w:rsid w:val="005D0582"/>
    <w:rsid w:val="005D37A0"/>
    <w:rsid w:val="005D4614"/>
    <w:rsid w:val="005D47CB"/>
    <w:rsid w:val="005D4A10"/>
    <w:rsid w:val="005D4AE4"/>
    <w:rsid w:val="005D600F"/>
    <w:rsid w:val="005E2AE8"/>
    <w:rsid w:val="005E7DA2"/>
    <w:rsid w:val="005F052B"/>
    <w:rsid w:val="005F26FE"/>
    <w:rsid w:val="005F275C"/>
    <w:rsid w:val="005F2ADB"/>
    <w:rsid w:val="005F5804"/>
    <w:rsid w:val="005F7A3B"/>
    <w:rsid w:val="006017FD"/>
    <w:rsid w:val="006019C9"/>
    <w:rsid w:val="00606351"/>
    <w:rsid w:val="00610965"/>
    <w:rsid w:val="00611091"/>
    <w:rsid w:val="00611566"/>
    <w:rsid w:val="006121EC"/>
    <w:rsid w:val="00612935"/>
    <w:rsid w:val="006146CC"/>
    <w:rsid w:val="0061529E"/>
    <w:rsid w:val="00622F9F"/>
    <w:rsid w:val="006323A6"/>
    <w:rsid w:val="00634EE7"/>
    <w:rsid w:val="006377A6"/>
    <w:rsid w:val="00637A22"/>
    <w:rsid w:val="00640BE7"/>
    <w:rsid w:val="00640CFD"/>
    <w:rsid w:val="00642598"/>
    <w:rsid w:val="006435CE"/>
    <w:rsid w:val="00644C77"/>
    <w:rsid w:val="00646D99"/>
    <w:rsid w:val="00650D68"/>
    <w:rsid w:val="0065220E"/>
    <w:rsid w:val="00652B87"/>
    <w:rsid w:val="00653730"/>
    <w:rsid w:val="00656910"/>
    <w:rsid w:val="006574C0"/>
    <w:rsid w:val="00660412"/>
    <w:rsid w:val="00660BAC"/>
    <w:rsid w:val="00661449"/>
    <w:rsid w:val="00663418"/>
    <w:rsid w:val="0066730D"/>
    <w:rsid w:val="0067273D"/>
    <w:rsid w:val="006771B2"/>
    <w:rsid w:val="0068430C"/>
    <w:rsid w:val="00696794"/>
    <w:rsid w:val="00696821"/>
    <w:rsid w:val="00697381"/>
    <w:rsid w:val="00697FFB"/>
    <w:rsid w:val="006A24B8"/>
    <w:rsid w:val="006A39A7"/>
    <w:rsid w:val="006A4380"/>
    <w:rsid w:val="006A4B98"/>
    <w:rsid w:val="006A5229"/>
    <w:rsid w:val="006A5304"/>
    <w:rsid w:val="006B22CC"/>
    <w:rsid w:val="006B31CD"/>
    <w:rsid w:val="006B3E69"/>
    <w:rsid w:val="006B4F94"/>
    <w:rsid w:val="006B7DF2"/>
    <w:rsid w:val="006C169B"/>
    <w:rsid w:val="006C4469"/>
    <w:rsid w:val="006C66D8"/>
    <w:rsid w:val="006D1787"/>
    <w:rsid w:val="006D1E24"/>
    <w:rsid w:val="006D2FFD"/>
    <w:rsid w:val="006D35DE"/>
    <w:rsid w:val="006D3FDF"/>
    <w:rsid w:val="006D4A1B"/>
    <w:rsid w:val="006D7CA2"/>
    <w:rsid w:val="006E0152"/>
    <w:rsid w:val="006E1057"/>
    <w:rsid w:val="006E1417"/>
    <w:rsid w:val="006E1F58"/>
    <w:rsid w:val="006E2BED"/>
    <w:rsid w:val="006E42F8"/>
    <w:rsid w:val="006E6576"/>
    <w:rsid w:val="006E70F8"/>
    <w:rsid w:val="006F66E2"/>
    <w:rsid w:val="006F6A2C"/>
    <w:rsid w:val="007005C5"/>
    <w:rsid w:val="00701510"/>
    <w:rsid w:val="007054EB"/>
    <w:rsid w:val="007069DC"/>
    <w:rsid w:val="00707362"/>
    <w:rsid w:val="00707410"/>
    <w:rsid w:val="00710201"/>
    <w:rsid w:val="00715941"/>
    <w:rsid w:val="007161F2"/>
    <w:rsid w:val="00717297"/>
    <w:rsid w:val="00717FDD"/>
    <w:rsid w:val="0072073A"/>
    <w:rsid w:val="0072217E"/>
    <w:rsid w:val="00723625"/>
    <w:rsid w:val="00723B23"/>
    <w:rsid w:val="00723CC8"/>
    <w:rsid w:val="00727C2F"/>
    <w:rsid w:val="007342B5"/>
    <w:rsid w:val="00734A5B"/>
    <w:rsid w:val="0073531A"/>
    <w:rsid w:val="00735FE8"/>
    <w:rsid w:val="007370DA"/>
    <w:rsid w:val="00737EB9"/>
    <w:rsid w:val="00743BBD"/>
    <w:rsid w:val="0074420E"/>
    <w:rsid w:val="00744E76"/>
    <w:rsid w:val="00751951"/>
    <w:rsid w:val="007526EC"/>
    <w:rsid w:val="007569D2"/>
    <w:rsid w:val="00757D40"/>
    <w:rsid w:val="00760F74"/>
    <w:rsid w:val="007618E8"/>
    <w:rsid w:val="00762A63"/>
    <w:rsid w:val="0076453F"/>
    <w:rsid w:val="007646D7"/>
    <w:rsid w:val="007662B5"/>
    <w:rsid w:val="00766A02"/>
    <w:rsid w:val="007712F9"/>
    <w:rsid w:val="00773C08"/>
    <w:rsid w:val="00773F14"/>
    <w:rsid w:val="00775DAD"/>
    <w:rsid w:val="00776632"/>
    <w:rsid w:val="00776C37"/>
    <w:rsid w:val="00781552"/>
    <w:rsid w:val="00781F0F"/>
    <w:rsid w:val="00783AF2"/>
    <w:rsid w:val="0078727C"/>
    <w:rsid w:val="007872B9"/>
    <w:rsid w:val="0079049D"/>
    <w:rsid w:val="00793DC5"/>
    <w:rsid w:val="00796823"/>
    <w:rsid w:val="007A2E55"/>
    <w:rsid w:val="007A4A3C"/>
    <w:rsid w:val="007A4C18"/>
    <w:rsid w:val="007B12B9"/>
    <w:rsid w:val="007B18D8"/>
    <w:rsid w:val="007B3CDC"/>
    <w:rsid w:val="007B6DE9"/>
    <w:rsid w:val="007C0182"/>
    <w:rsid w:val="007C07E3"/>
    <w:rsid w:val="007C095F"/>
    <w:rsid w:val="007C27E6"/>
    <w:rsid w:val="007C2DD0"/>
    <w:rsid w:val="007C3B26"/>
    <w:rsid w:val="007C3E35"/>
    <w:rsid w:val="007C501A"/>
    <w:rsid w:val="007C7208"/>
    <w:rsid w:val="007D076B"/>
    <w:rsid w:val="007D1130"/>
    <w:rsid w:val="007D2276"/>
    <w:rsid w:val="007D792C"/>
    <w:rsid w:val="007E3102"/>
    <w:rsid w:val="007E6890"/>
    <w:rsid w:val="007E68CD"/>
    <w:rsid w:val="007F2E08"/>
    <w:rsid w:val="007F4C07"/>
    <w:rsid w:val="007F6135"/>
    <w:rsid w:val="008000E0"/>
    <w:rsid w:val="008024FA"/>
    <w:rsid w:val="008028A4"/>
    <w:rsid w:val="008125A0"/>
    <w:rsid w:val="00812E37"/>
    <w:rsid w:val="00813245"/>
    <w:rsid w:val="008138FF"/>
    <w:rsid w:val="00813C81"/>
    <w:rsid w:val="0081472F"/>
    <w:rsid w:val="00815351"/>
    <w:rsid w:val="00820A91"/>
    <w:rsid w:val="00823ED8"/>
    <w:rsid w:val="008258CC"/>
    <w:rsid w:val="00826CEE"/>
    <w:rsid w:val="00827D3D"/>
    <w:rsid w:val="008306A3"/>
    <w:rsid w:val="0083542D"/>
    <w:rsid w:val="00835F3D"/>
    <w:rsid w:val="008408AC"/>
    <w:rsid w:val="00840DE0"/>
    <w:rsid w:val="00841B1D"/>
    <w:rsid w:val="0084268F"/>
    <w:rsid w:val="0084294C"/>
    <w:rsid w:val="00842C81"/>
    <w:rsid w:val="00843919"/>
    <w:rsid w:val="00843A9C"/>
    <w:rsid w:val="00844EE5"/>
    <w:rsid w:val="008454FB"/>
    <w:rsid w:val="00845C15"/>
    <w:rsid w:val="00847CD0"/>
    <w:rsid w:val="0085186B"/>
    <w:rsid w:val="00852639"/>
    <w:rsid w:val="0085577D"/>
    <w:rsid w:val="008607A8"/>
    <w:rsid w:val="0086354A"/>
    <w:rsid w:val="00867E2C"/>
    <w:rsid w:val="008711EA"/>
    <w:rsid w:val="00871447"/>
    <w:rsid w:val="008724BB"/>
    <w:rsid w:val="00874735"/>
    <w:rsid w:val="008768CA"/>
    <w:rsid w:val="00876C43"/>
    <w:rsid w:val="00877B9D"/>
    <w:rsid w:val="00877EF9"/>
    <w:rsid w:val="00880559"/>
    <w:rsid w:val="00880EAE"/>
    <w:rsid w:val="00881107"/>
    <w:rsid w:val="00881260"/>
    <w:rsid w:val="00881CEB"/>
    <w:rsid w:val="008855C0"/>
    <w:rsid w:val="00886807"/>
    <w:rsid w:val="00887530"/>
    <w:rsid w:val="00887682"/>
    <w:rsid w:val="00891DC7"/>
    <w:rsid w:val="00892A26"/>
    <w:rsid w:val="008A1478"/>
    <w:rsid w:val="008A2D64"/>
    <w:rsid w:val="008B5306"/>
    <w:rsid w:val="008B54E8"/>
    <w:rsid w:val="008B61E3"/>
    <w:rsid w:val="008C0580"/>
    <w:rsid w:val="008C2E2A"/>
    <w:rsid w:val="008C3057"/>
    <w:rsid w:val="008C30B7"/>
    <w:rsid w:val="008D12F3"/>
    <w:rsid w:val="008D1E18"/>
    <w:rsid w:val="008D2C2C"/>
    <w:rsid w:val="008D2E4D"/>
    <w:rsid w:val="008D4614"/>
    <w:rsid w:val="008D5359"/>
    <w:rsid w:val="008D5762"/>
    <w:rsid w:val="008D60F8"/>
    <w:rsid w:val="008E325E"/>
    <w:rsid w:val="008E3309"/>
    <w:rsid w:val="008E373C"/>
    <w:rsid w:val="008E629C"/>
    <w:rsid w:val="008E63F2"/>
    <w:rsid w:val="008F2EE1"/>
    <w:rsid w:val="008F396F"/>
    <w:rsid w:val="008F3DCD"/>
    <w:rsid w:val="009009BC"/>
    <w:rsid w:val="0090271F"/>
    <w:rsid w:val="00902DB9"/>
    <w:rsid w:val="0090372B"/>
    <w:rsid w:val="0090466A"/>
    <w:rsid w:val="009054A9"/>
    <w:rsid w:val="00905712"/>
    <w:rsid w:val="00905E5A"/>
    <w:rsid w:val="00913272"/>
    <w:rsid w:val="00914953"/>
    <w:rsid w:val="009219D2"/>
    <w:rsid w:val="00923655"/>
    <w:rsid w:val="009248C6"/>
    <w:rsid w:val="00932CF3"/>
    <w:rsid w:val="009330FB"/>
    <w:rsid w:val="009339CB"/>
    <w:rsid w:val="0093453D"/>
    <w:rsid w:val="00936071"/>
    <w:rsid w:val="0093664C"/>
    <w:rsid w:val="009368E6"/>
    <w:rsid w:val="0093705B"/>
    <w:rsid w:val="009376CD"/>
    <w:rsid w:val="00940212"/>
    <w:rsid w:val="00942EC2"/>
    <w:rsid w:val="00943D1C"/>
    <w:rsid w:val="00950037"/>
    <w:rsid w:val="009525FB"/>
    <w:rsid w:val="00954390"/>
    <w:rsid w:val="00954791"/>
    <w:rsid w:val="009566C1"/>
    <w:rsid w:val="00961B32"/>
    <w:rsid w:val="00962509"/>
    <w:rsid w:val="0096250F"/>
    <w:rsid w:val="0096658C"/>
    <w:rsid w:val="00966C86"/>
    <w:rsid w:val="00967C5A"/>
    <w:rsid w:val="00967FBB"/>
    <w:rsid w:val="00970064"/>
    <w:rsid w:val="00970DB3"/>
    <w:rsid w:val="0097135E"/>
    <w:rsid w:val="00972E54"/>
    <w:rsid w:val="00974244"/>
    <w:rsid w:val="00974570"/>
    <w:rsid w:val="00974BB0"/>
    <w:rsid w:val="00975BCD"/>
    <w:rsid w:val="009818A2"/>
    <w:rsid w:val="009836B0"/>
    <w:rsid w:val="00984808"/>
    <w:rsid w:val="0099099F"/>
    <w:rsid w:val="009909AB"/>
    <w:rsid w:val="009928A9"/>
    <w:rsid w:val="00992ABD"/>
    <w:rsid w:val="009959AE"/>
    <w:rsid w:val="009962D2"/>
    <w:rsid w:val="00996FCA"/>
    <w:rsid w:val="00997A08"/>
    <w:rsid w:val="009A0AF3"/>
    <w:rsid w:val="009A0C84"/>
    <w:rsid w:val="009A3B36"/>
    <w:rsid w:val="009A4EDE"/>
    <w:rsid w:val="009A6980"/>
    <w:rsid w:val="009B07CD"/>
    <w:rsid w:val="009B1B54"/>
    <w:rsid w:val="009B30DD"/>
    <w:rsid w:val="009B6E63"/>
    <w:rsid w:val="009B7919"/>
    <w:rsid w:val="009C19E9"/>
    <w:rsid w:val="009C1BD4"/>
    <w:rsid w:val="009D0DF8"/>
    <w:rsid w:val="009D10A8"/>
    <w:rsid w:val="009D63A1"/>
    <w:rsid w:val="009D74A6"/>
    <w:rsid w:val="009E0C5E"/>
    <w:rsid w:val="009E0E87"/>
    <w:rsid w:val="009E2196"/>
    <w:rsid w:val="009E4019"/>
    <w:rsid w:val="009F0505"/>
    <w:rsid w:val="009F2B32"/>
    <w:rsid w:val="009F703B"/>
    <w:rsid w:val="00A01790"/>
    <w:rsid w:val="00A0402C"/>
    <w:rsid w:val="00A10F02"/>
    <w:rsid w:val="00A1616B"/>
    <w:rsid w:val="00A17176"/>
    <w:rsid w:val="00A17EAD"/>
    <w:rsid w:val="00A204CA"/>
    <w:rsid w:val="00A209D6"/>
    <w:rsid w:val="00A22738"/>
    <w:rsid w:val="00A2443A"/>
    <w:rsid w:val="00A2572C"/>
    <w:rsid w:val="00A258BB"/>
    <w:rsid w:val="00A2692A"/>
    <w:rsid w:val="00A30085"/>
    <w:rsid w:val="00A31DCC"/>
    <w:rsid w:val="00A320DA"/>
    <w:rsid w:val="00A327FA"/>
    <w:rsid w:val="00A36F5F"/>
    <w:rsid w:val="00A42A72"/>
    <w:rsid w:val="00A430EC"/>
    <w:rsid w:val="00A46135"/>
    <w:rsid w:val="00A50056"/>
    <w:rsid w:val="00A51D60"/>
    <w:rsid w:val="00A51D90"/>
    <w:rsid w:val="00A52483"/>
    <w:rsid w:val="00A53724"/>
    <w:rsid w:val="00A54B2B"/>
    <w:rsid w:val="00A55EDE"/>
    <w:rsid w:val="00A62BC9"/>
    <w:rsid w:val="00A703B6"/>
    <w:rsid w:val="00A73935"/>
    <w:rsid w:val="00A753EB"/>
    <w:rsid w:val="00A82346"/>
    <w:rsid w:val="00A83893"/>
    <w:rsid w:val="00A843EF"/>
    <w:rsid w:val="00A86A21"/>
    <w:rsid w:val="00A90E15"/>
    <w:rsid w:val="00A910AD"/>
    <w:rsid w:val="00A927AD"/>
    <w:rsid w:val="00A9671C"/>
    <w:rsid w:val="00A96906"/>
    <w:rsid w:val="00AA1553"/>
    <w:rsid w:val="00AA233B"/>
    <w:rsid w:val="00AA2E17"/>
    <w:rsid w:val="00AA5E3B"/>
    <w:rsid w:val="00AA705D"/>
    <w:rsid w:val="00AB1A0C"/>
    <w:rsid w:val="00AB42BB"/>
    <w:rsid w:val="00AB4497"/>
    <w:rsid w:val="00AB7E17"/>
    <w:rsid w:val="00AC18E4"/>
    <w:rsid w:val="00AC2E1E"/>
    <w:rsid w:val="00AC33D7"/>
    <w:rsid w:val="00AC4B19"/>
    <w:rsid w:val="00AC5DDC"/>
    <w:rsid w:val="00AD02B5"/>
    <w:rsid w:val="00AD25AE"/>
    <w:rsid w:val="00AD6259"/>
    <w:rsid w:val="00AD62D3"/>
    <w:rsid w:val="00AD7E23"/>
    <w:rsid w:val="00AD7E7C"/>
    <w:rsid w:val="00AE0E32"/>
    <w:rsid w:val="00AF367A"/>
    <w:rsid w:val="00AF49BE"/>
    <w:rsid w:val="00AF79C8"/>
    <w:rsid w:val="00B05380"/>
    <w:rsid w:val="00B05962"/>
    <w:rsid w:val="00B05D5B"/>
    <w:rsid w:val="00B06ACD"/>
    <w:rsid w:val="00B12BB2"/>
    <w:rsid w:val="00B15449"/>
    <w:rsid w:val="00B167E4"/>
    <w:rsid w:val="00B16C2F"/>
    <w:rsid w:val="00B16D68"/>
    <w:rsid w:val="00B21241"/>
    <w:rsid w:val="00B24F8B"/>
    <w:rsid w:val="00B258EB"/>
    <w:rsid w:val="00B27303"/>
    <w:rsid w:val="00B27965"/>
    <w:rsid w:val="00B31EE4"/>
    <w:rsid w:val="00B3287A"/>
    <w:rsid w:val="00B35D34"/>
    <w:rsid w:val="00B37D9E"/>
    <w:rsid w:val="00B41E59"/>
    <w:rsid w:val="00B445AF"/>
    <w:rsid w:val="00B47FD1"/>
    <w:rsid w:val="00B516BB"/>
    <w:rsid w:val="00B51DEF"/>
    <w:rsid w:val="00B53A30"/>
    <w:rsid w:val="00B54A9C"/>
    <w:rsid w:val="00B54FBA"/>
    <w:rsid w:val="00B56389"/>
    <w:rsid w:val="00B5751D"/>
    <w:rsid w:val="00B60015"/>
    <w:rsid w:val="00B65E61"/>
    <w:rsid w:val="00B669E9"/>
    <w:rsid w:val="00B70081"/>
    <w:rsid w:val="00B74325"/>
    <w:rsid w:val="00B7538C"/>
    <w:rsid w:val="00B75D6E"/>
    <w:rsid w:val="00B76C27"/>
    <w:rsid w:val="00B80D03"/>
    <w:rsid w:val="00B80FAD"/>
    <w:rsid w:val="00B82F8C"/>
    <w:rsid w:val="00B8410D"/>
    <w:rsid w:val="00B84639"/>
    <w:rsid w:val="00B84DB2"/>
    <w:rsid w:val="00B85937"/>
    <w:rsid w:val="00B86240"/>
    <w:rsid w:val="00B870AB"/>
    <w:rsid w:val="00BA289F"/>
    <w:rsid w:val="00BA4CF8"/>
    <w:rsid w:val="00BB6C7A"/>
    <w:rsid w:val="00BC3555"/>
    <w:rsid w:val="00BD0B8D"/>
    <w:rsid w:val="00BD7160"/>
    <w:rsid w:val="00BD7B35"/>
    <w:rsid w:val="00BE0F25"/>
    <w:rsid w:val="00BE3579"/>
    <w:rsid w:val="00BF1801"/>
    <w:rsid w:val="00BF1C57"/>
    <w:rsid w:val="00BF2EE7"/>
    <w:rsid w:val="00BF3304"/>
    <w:rsid w:val="00BF354D"/>
    <w:rsid w:val="00BF4EB8"/>
    <w:rsid w:val="00BF6A6E"/>
    <w:rsid w:val="00BF7D70"/>
    <w:rsid w:val="00C0039D"/>
    <w:rsid w:val="00C00932"/>
    <w:rsid w:val="00C01286"/>
    <w:rsid w:val="00C04382"/>
    <w:rsid w:val="00C05DE1"/>
    <w:rsid w:val="00C06023"/>
    <w:rsid w:val="00C07094"/>
    <w:rsid w:val="00C10AED"/>
    <w:rsid w:val="00C12B51"/>
    <w:rsid w:val="00C13AE2"/>
    <w:rsid w:val="00C15191"/>
    <w:rsid w:val="00C24650"/>
    <w:rsid w:val="00C25465"/>
    <w:rsid w:val="00C31806"/>
    <w:rsid w:val="00C33079"/>
    <w:rsid w:val="00C3353C"/>
    <w:rsid w:val="00C362BE"/>
    <w:rsid w:val="00C37424"/>
    <w:rsid w:val="00C40D84"/>
    <w:rsid w:val="00C41905"/>
    <w:rsid w:val="00C432A0"/>
    <w:rsid w:val="00C43338"/>
    <w:rsid w:val="00C4795D"/>
    <w:rsid w:val="00C513E7"/>
    <w:rsid w:val="00C52D06"/>
    <w:rsid w:val="00C55A12"/>
    <w:rsid w:val="00C566E5"/>
    <w:rsid w:val="00C57BB8"/>
    <w:rsid w:val="00C60565"/>
    <w:rsid w:val="00C64D48"/>
    <w:rsid w:val="00C6553E"/>
    <w:rsid w:val="00C70BCE"/>
    <w:rsid w:val="00C70F0B"/>
    <w:rsid w:val="00C77E42"/>
    <w:rsid w:val="00C80B75"/>
    <w:rsid w:val="00C82AC3"/>
    <w:rsid w:val="00C83A13"/>
    <w:rsid w:val="00C86F10"/>
    <w:rsid w:val="00C9068C"/>
    <w:rsid w:val="00C92967"/>
    <w:rsid w:val="00CA3D0C"/>
    <w:rsid w:val="00CA42AD"/>
    <w:rsid w:val="00CA654B"/>
    <w:rsid w:val="00CA7CBB"/>
    <w:rsid w:val="00CB0292"/>
    <w:rsid w:val="00CB0CA7"/>
    <w:rsid w:val="00CB408C"/>
    <w:rsid w:val="00CB5308"/>
    <w:rsid w:val="00CB72B8"/>
    <w:rsid w:val="00CB78FC"/>
    <w:rsid w:val="00CC4BBF"/>
    <w:rsid w:val="00CD0903"/>
    <w:rsid w:val="00CD0BA8"/>
    <w:rsid w:val="00CD3334"/>
    <w:rsid w:val="00CD4C7B"/>
    <w:rsid w:val="00CD58FE"/>
    <w:rsid w:val="00CD72A1"/>
    <w:rsid w:val="00CE3F0F"/>
    <w:rsid w:val="00CE6574"/>
    <w:rsid w:val="00CF1550"/>
    <w:rsid w:val="00CF3C75"/>
    <w:rsid w:val="00CF7B7A"/>
    <w:rsid w:val="00CF7CE3"/>
    <w:rsid w:val="00D020D2"/>
    <w:rsid w:val="00D05E2B"/>
    <w:rsid w:val="00D11BA2"/>
    <w:rsid w:val="00D11C72"/>
    <w:rsid w:val="00D203B1"/>
    <w:rsid w:val="00D20456"/>
    <w:rsid w:val="00D2305D"/>
    <w:rsid w:val="00D33BE3"/>
    <w:rsid w:val="00D344C0"/>
    <w:rsid w:val="00D36D9E"/>
    <w:rsid w:val="00D3792D"/>
    <w:rsid w:val="00D406C6"/>
    <w:rsid w:val="00D43D25"/>
    <w:rsid w:val="00D455AA"/>
    <w:rsid w:val="00D524EB"/>
    <w:rsid w:val="00D54820"/>
    <w:rsid w:val="00D55E47"/>
    <w:rsid w:val="00D61654"/>
    <w:rsid w:val="00D62E19"/>
    <w:rsid w:val="00D634C6"/>
    <w:rsid w:val="00D63E3E"/>
    <w:rsid w:val="00D64651"/>
    <w:rsid w:val="00D654D6"/>
    <w:rsid w:val="00D67CD1"/>
    <w:rsid w:val="00D70CCF"/>
    <w:rsid w:val="00D70FDE"/>
    <w:rsid w:val="00D71D22"/>
    <w:rsid w:val="00D71E16"/>
    <w:rsid w:val="00D72700"/>
    <w:rsid w:val="00D738D6"/>
    <w:rsid w:val="00D80795"/>
    <w:rsid w:val="00D825EE"/>
    <w:rsid w:val="00D854BE"/>
    <w:rsid w:val="00D877CE"/>
    <w:rsid w:val="00D87E00"/>
    <w:rsid w:val="00D9134D"/>
    <w:rsid w:val="00D91657"/>
    <w:rsid w:val="00D91788"/>
    <w:rsid w:val="00D93070"/>
    <w:rsid w:val="00D93541"/>
    <w:rsid w:val="00D94289"/>
    <w:rsid w:val="00D95417"/>
    <w:rsid w:val="00D96D11"/>
    <w:rsid w:val="00DA18D8"/>
    <w:rsid w:val="00DA50F2"/>
    <w:rsid w:val="00DA557A"/>
    <w:rsid w:val="00DA7A03"/>
    <w:rsid w:val="00DB0DB8"/>
    <w:rsid w:val="00DB1818"/>
    <w:rsid w:val="00DB4ABD"/>
    <w:rsid w:val="00DC0BF2"/>
    <w:rsid w:val="00DC0F82"/>
    <w:rsid w:val="00DC309B"/>
    <w:rsid w:val="00DC349D"/>
    <w:rsid w:val="00DC4232"/>
    <w:rsid w:val="00DC4DA2"/>
    <w:rsid w:val="00DC5261"/>
    <w:rsid w:val="00DC5D2D"/>
    <w:rsid w:val="00DC663B"/>
    <w:rsid w:val="00DD024C"/>
    <w:rsid w:val="00DD117E"/>
    <w:rsid w:val="00DD1DD7"/>
    <w:rsid w:val="00DD2065"/>
    <w:rsid w:val="00DD35EC"/>
    <w:rsid w:val="00DD62D2"/>
    <w:rsid w:val="00DD6454"/>
    <w:rsid w:val="00DD6920"/>
    <w:rsid w:val="00DD72B6"/>
    <w:rsid w:val="00DD78D3"/>
    <w:rsid w:val="00DD7CBF"/>
    <w:rsid w:val="00DE25D2"/>
    <w:rsid w:val="00DE31B3"/>
    <w:rsid w:val="00DE7E18"/>
    <w:rsid w:val="00DF1085"/>
    <w:rsid w:val="00DF2085"/>
    <w:rsid w:val="00DF2507"/>
    <w:rsid w:val="00DF5857"/>
    <w:rsid w:val="00DF5C6C"/>
    <w:rsid w:val="00DF7AB6"/>
    <w:rsid w:val="00DF7B18"/>
    <w:rsid w:val="00DF7C20"/>
    <w:rsid w:val="00E0179E"/>
    <w:rsid w:val="00E038FB"/>
    <w:rsid w:val="00E03901"/>
    <w:rsid w:val="00E0409D"/>
    <w:rsid w:val="00E041B3"/>
    <w:rsid w:val="00E04A2D"/>
    <w:rsid w:val="00E07D19"/>
    <w:rsid w:val="00E1063F"/>
    <w:rsid w:val="00E1200F"/>
    <w:rsid w:val="00E12D29"/>
    <w:rsid w:val="00E17761"/>
    <w:rsid w:val="00E27CBD"/>
    <w:rsid w:val="00E302B2"/>
    <w:rsid w:val="00E3428C"/>
    <w:rsid w:val="00E360C8"/>
    <w:rsid w:val="00E41107"/>
    <w:rsid w:val="00E43AB4"/>
    <w:rsid w:val="00E43C71"/>
    <w:rsid w:val="00E4650A"/>
    <w:rsid w:val="00E46C08"/>
    <w:rsid w:val="00E471CF"/>
    <w:rsid w:val="00E52B2B"/>
    <w:rsid w:val="00E53782"/>
    <w:rsid w:val="00E568DD"/>
    <w:rsid w:val="00E5702D"/>
    <w:rsid w:val="00E62835"/>
    <w:rsid w:val="00E6480E"/>
    <w:rsid w:val="00E77645"/>
    <w:rsid w:val="00E83697"/>
    <w:rsid w:val="00E83702"/>
    <w:rsid w:val="00E83B85"/>
    <w:rsid w:val="00E84C38"/>
    <w:rsid w:val="00E859B6"/>
    <w:rsid w:val="00E92AFE"/>
    <w:rsid w:val="00E937F4"/>
    <w:rsid w:val="00EA0910"/>
    <w:rsid w:val="00EA4B68"/>
    <w:rsid w:val="00EA66C9"/>
    <w:rsid w:val="00EB0A39"/>
    <w:rsid w:val="00EB5D32"/>
    <w:rsid w:val="00EC21B2"/>
    <w:rsid w:val="00EC4A25"/>
    <w:rsid w:val="00EC53EA"/>
    <w:rsid w:val="00ED1752"/>
    <w:rsid w:val="00ED18DA"/>
    <w:rsid w:val="00ED2501"/>
    <w:rsid w:val="00ED3D17"/>
    <w:rsid w:val="00ED5141"/>
    <w:rsid w:val="00ED677D"/>
    <w:rsid w:val="00ED7247"/>
    <w:rsid w:val="00EE3571"/>
    <w:rsid w:val="00EF612C"/>
    <w:rsid w:val="00EF663E"/>
    <w:rsid w:val="00F018D1"/>
    <w:rsid w:val="00F01C5C"/>
    <w:rsid w:val="00F02051"/>
    <w:rsid w:val="00F025A2"/>
    <w:rsid w:val="00F027FB"/>
    <w:rsid w:val="00F0334F"/>
    <w:rsid w:val="00F036E9"/>
    <w:rsid w:val="00F07388"/>
    <w:rsid w:val="00F1005D"/>
    <w:rsid w:val="00F158D9"/>
    <w:rsid w:val="00F2026E"/>
    <w:rsid w:val="00F20324"/>
    <w:rsid w:val="00F21442"/>
    <w:rsid w:val="00F2210A"/>
    <w:rsid w:val="00F230F6"/>
    <w:rsid w:val="00F2604F"/>
    <w:rsid w:val="00F31372"/>
    <w:rsid w:val="00F35C01"/>
    <w:rsid w:val="00F360E4"/>
    <w:rsid w:val="00F37743"/>
    <w:rsid w:val="00F406C5"/>
    <w:rsid w:val="00F408DE"/>
    <w:rsid w:val="00F40C2F"/>
    <w:rsid w:val="00F42493"/>
    <w:rsid w:val="00F53612"/>
    <w:rsid w:val="00F54A3D"/>
    <w:rsid w:val="00F54CB0"/>
    <w:rsid w:val="00F579CD"/>
    <w:rsid w:val="00F60AF4"/>
    <w:rsid w:val="00F60E63"/>
    <w:rsid w:val="00F63108"/>
    <w:rsid w:val="00F653B8"/>
    <w:rsid w:val="00F67C1A"/>
    <w:rsid w:val="00F71B89"/>
    <w:rsid w:val="00F73447"/>
    <w:rsid w:val="00F7353C"/>
    <w:rsid w:val="00F76F8F"/>
    <w:rsid w:val="00F83697"/>
    <w:rsid w:val="00F84820"/>
    <w:rsid w:val="00F84DD8"/>
    <w:rsid w:val="00F87048"/>
    <w:rsid w:val="00F87257"/>
    <w:rsid w:val="00F909FE"/>
    <w:rsid w:val="00F941DF"/>
    <w:rsid w:val="00F962E6"/>
    <w:rsid w:val="00F9768F"/>
    <w:rsid w:val="00FA1266"/>
    <w:rsid w:val="00FA3350"/>
    <w:rsid w:val="00FB0AF9"/>
    <w:rsid w:val="00FB165F"/>
    <w:rsid w:val="00FB36FA"/>
    <w:rsid w:val="00FB3C9E"/>
    <w:rsid w:val="00FB6423"/>
    <w:rsid w:val="00FB699C"/>
    <w:rsid w:val="00FC0A49"/>
    <w:rsid w:val="00FC1192"/>
    <w:rsid w:val="00FC14B5"/>
    <w:rsid w:val="00FC18F2"/>
    <w:rsid w:val="00FC2A8F"/>
    <w:rsid w:val="00FC41C1"/>
    <w:rsid w:val="00FD0E70"/>
    <w:rsid w:val="00FD1337"/>
    <w:rsid w:val="00FD138F"/>
    <w:rsid w:val="00FD1834"/>
    <w:rsid w:val="00FE0BD8"/>
    <w:rsid w:val="00FE106D"/>
    <w:rsid w:val="00FE1379"/>
    <w:rsid w:val="00FE251B"/>
    <w:rsid w:val="00FE2C79"/>
    <w:rsid w:val="00FE4D50"/>
    <w:rsid w:val="00FE5EBC"/>
    <w:rsid w:val="00FE6032"/>
    <w:rsid w:val="00FE7D47"/>
    <w:rsid w:val="00FF18E8"/>
    <w:rsid w:val="00FF5853"/>
    <w:rsid w:val="0D41D098"/>
    <w:rsid w:val="125DA311"/>
    <w:rsid w:val="18386AA6"/>
    <w:rsid w:val="4125E1C0"/>
    <w:rsid w:val="53132D2D"/>
    <w:rsid w:val="584C2A9E"/>
    <w:rsid w:val="6A29E473"/>
    <w:rsid w:val="774DE836"/>
    <w:rsid w:val="7C7DCA19"/>
    <w:rsid w:val="7CE25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2D810546-60FF-45C7-AC21-B71E65492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,列出段落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rsid w:val="006D7C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목록 단 Char,?? ?? Char,????? Char,???? Char,목록 단락 Char,Grille moyenne 1 - Accent 21 Char,- Bullets Char,1st level - Bullet List Paragraph Char,List Paragraph1 Char,Lettre d'introduction Char,Paragrafo elenco Char,Normal bullet 2 Char"/>
    <w:link w:val="ListParagraph"/>
    <w:uiPriority w:val="34"/>
    <w:qFormat/>
    <w:locked/>
    <w:rsid w:val="006D7CA2"/>
    <w:rPr>
      <w:lang w:eastAsia="en-US"/>
    </w:rPr>
  </w:style>
  <w:style w:type="character" w:customStyle="1" w:styleId="CommentsChar">
    <w:name w:val="Comments Char"/>
    <w:link w:val="Comments"/>
    <w:qFormat/>
    <w:locked/>
    <w:rsid w:val="00F01C5C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F01C5C"/>
    <w:pPr>
      <w:spacing w:before="40" w:after="0"/>
    </w:pPr>
    <w:rPr>
      <w:rFonts w:ascii="Arial" w:eastAsia="MS Mincho" w:hAnsi="Arial" w:cs="Arial"/>
      <w:i/>
      <w:noProof/>
      <w:sz w:val="18"/>
      <w:szCs w:val="24"/>
      <w:lang w:eastAsia="en-GB"/>
    </w:rPr>
  </w:style>
  <w:style w:type="character" w:styleId="CommentReference">
    <w:name w:val="annotation reference"/>
    <w:basedOn w:val="DefaultParagraphFont"/>
    <w:rsid w:val="00381E2C"/>
    <w:rPr>
      <w:sz w:val="16"/>
      <w:szCs w:val="16"/>
    </w:rPr>
  </w:style>
  <w:style w:type="character" w:styleId="Mention">
    <w:name w:val="Mention"/>
    <w:basedOn w:val="DefaultParagraphFont"/>
    <w:uiPriority w:val="99"/>
    <w:unhideWhenUsed/>
    <w:rsid w:val="00381E2C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40CFD"/>
    <w:rPr>
      <w:lang w:eastAsia="en-US"/>
    </w:rPr>
  </w:style>
  <w:style w:type="character" w:customStyle="1" w:styleId="B1Char">
    <w:name w:val="B1 Char"/>
    <w:link w:val="B1"/>
    <w:rsid w:val="00640BE7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823ED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3ED8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qFormat/>
    <w:rsid w:val="00823ED8"/>
    <w:pPr>
      <w:numPr>
        <w:numId w:val="3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CF3C75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05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RBI5PAMIO524-1616901215-34124</_dlc_DocId>
    <_dlc_DocIdUrl xmlns="71c5aaf6-e6ce-465b-b873-5148d2a4c105">
      <Url>https://nokia.sharepoint.com/sites/gxp/_layouts/15/DocIdRedir.aspx?ID=RBI5PAMIO524-1616901215-34124</Url>
      <Description>RBI5PAMIO524-1616901215-34124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C3FD0B19-83F3-415F-93F1-8AF460EA09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6C45C8-C757-4F80-86E8-D8F20FAAF6C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3</Pages>
  <Words>1137</Words>
  <Characters>6483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7605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56</cp:revision>
  <dcterms:created xsi:type="dcterms:W3CDTF">2024-11-05T17:48:00Z</dcterms:created>
  <dcterms:modified xsi:type="dcterms:W3CDTF">2024-11-08T09:46:00Z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f6b670ce-91ef-4933-8038-babf74af3683</vt:lpwstr>
  </property>
</Properties>
</file>